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43" w:rsidRPr="00302AA8" w:rsidRDefault="00842D43" w:rsidP="00381656">
      <w:pPr>
        <w:jc w:val="center"/>
        <w:rPr>
          <w:rFonts w:ascii="Tahoma" w:hAnsi="Tahoma" w:cs="Tahoma"/>
          <w:b/>
          <w:bCs/>
          <w:sz w:val="22"/>
          <w:szCs w:val="22"/>
        </w:rPr>
      </w:pPr>
      <w:r w:rsidRPr="00302AA8">
        <w:rPr>
          <w:rFonts w:ascii="Tahoma" w:hAnsi="Tahoma" w:cs="Tahoma"/>
          <w:b/>
          <w:bCs/>
          <w:sz w:val="22"/>
          <w:szCs w:val="22"/>
        </w:rPr>
        <w:t>MEMORANDUM OF UNDERSTANDING</w:t>
      </w:r>
    </w:p>
    <w:p w:rsidR="006F6C84" w:rsidRDefault="006F6C84" w:rsidP="00381656">
      <w:pPr>
        <w:jc w:val="both"/>
        <w:rPr>
          <w:rFonts w:ascii="Tahoma" w:hAnsi="Tahoma" w:cs="Tahoma"/>
          <w:sz w:val="22"/>
          <w:szCs w:val="22"/>
        </w:rPr>
      </w:pPr>
    </w:p>
    <w:p w:rsidR="00F11CC8" w:rsidRDefault="00F11CC8" w:rsidP="00F11CC8">
      <w:pPr>
        <w:jc w:val="both"/>
        <w:rPr>
          <w:rFonts w:ascii="Tahoma" w:hAnsi="Tahoma" w:cs="Tahoma"/>
          <w:sz w:val="22"/>
          <w:szCs w:val="22"/>
        </w:rPr>
      </w:pPr>
      <w:r w:rsidRPr="00D15289">
        <w:rPr>
          <w:rFonts w:ascii="Tahoma" w:hAnsi="Tahoma" w:cs="Tahoma"/>
          <w:sz w:val="22"/>
          <w:szCs w:val="22"/>
        </w:rPr>
        <w:t xml:space="preserve">This Memorandum of Understanding (“MOU”) is entered into by </w:t>
      </w:r>
      <w:r w:rsidR="005F7621">
        <w:rPr>
          <w:rFonts w:ascii="Tahoma" w:hAnsi="Tahoma" w:cs="Tahoma"/>
          <w:sz w:val="22"/>
          <w:szCs w:val="22"/>
        </w:rPr>
        <w:t xml:space="preserve">and between The </w:t>
      </w:r>
      <w:proofErr w:type="spellStart"/>
      <w:r w:rsidR="00D318BB">
        <w:rPr>
          <w:rFonts w:ascii="Tahoma" w:hAnsi="Tahoma" w:cs="Tahoma"/>
          <w:sz w:val="22"/>
          <w:szCs w:val="22"/>
        </w:rPr>
        <w:t>Sto-Rox</w:t>
      </w:r>
      <w:proofErr w:type="spellEnd"/>
      <w:r w:rsidR="00D318BB">
        <w:rPr>
          <w:rFonts w:ascii="Tahoma" w:hAnsi="Tahoma" w:cs="Tahoma"/>
          <w:sz w:val="22"/>
          <w:szCs w:val="22"/>
        </w:rPr>
        <w:t xml:space="preserve"> School </w:t>
      </w:r>
      <w:r w:rsidR="005F7621">
        <w:rPr>
          <w:rFonts w:ascii="Tahoma" w:hAnsi="Tahoma" w:cs="Tahoma"/>
          <w:sz w:val="22"/>
          <w:szCs w:val="22"/>
        </w:rPr>
        <w:t>District</w:t>
      </w:r>
      <w:r w:rsidR="00664677">
        <w:rPr>
          <w:rFonts w:ascii="Tahoma" w:hAnsi="Tahoma" w:cs="Tahoma"/>
          <w:sz w:val="22"/>
          <w:szCs w:val="22"/>
        </w:rPr>
        <w:t xml:space="preserve"> </w:t>
      </w:r>
      <w:r w:rsidRPr="00D15289">
        <w:rPr>
          <w:rFonts w:ascii="Tahoma" w:hAnsi="Tahoma" w:cs="Tahoma"/>
          <w:sz w:val="22"/>
          <w:szCs w:val="22"/>
        </w:rPr>
        <w:t xml:space="preserve">(the “District”), with an address </w:t>
      </w:r>
      <w:r w:rsidRPr="006D1900">
        <w:rPr>
          <w:rFonts w:ascii="Tahoma" w:hAnsi="Tahoma" w:cs="Tahoma"/>
          <w:sz w:val="22"/>
          <w:szCs w:val="22"/>
        </w:rPr>
        <w:t xml:space="preserve">of </w:t>
      </w:r>
      <w:r w:rsidR="00D318BB">
        <w:rPr>
          <w:rFonts w:ascii="Tahoma" w:hAnsi="Tahoma" w:cs="Tahoma"/>
          <w:sz w:val="22"/>
          <w:szCs w:val="22"/>
        </w:rPr>
        <w:t xml:space="preserve">600 </w:t>
      </w:r>
      <w:proofErr w:type="spellStart"/>
      <w:r w:rsidR="00D318BB">
        <w:rPr>
          <w:rFonts w:ascii="Tahoma" w:hAnsi="Tahoma" w:cs="Tahoma"/>
          <w:sz w:val="22"/>
          <w:szCs w:val="22"/>
        </w:rPr>
        <w:t>Russellwood</w:t>
      </w:r>
      <w:proofErr w:type="spellEnd"/>
      <w:r w:rsidR="00D318BB">
        <w:rPr>
          <w:rFonts w:ascii="Tahoma" w:hAnsi="Tahoma" w:cs="Tahoma"/>
          <w:sz w:val="22"/>
          <w:szCs w:val="22"/>
        </w:rPr>
        <w:t xml:space="preserve"> Avenue, </w:t>
      </w:r>
      <w:proofErr w:type="spellStart"/>
      <w:r w:rsidR="00D318BB">
        <w:rPr>
          <w:rFonts w:ascii="Tahoma" w:hAnsi="Tahoma" w:cs="Tahoma"/>
          <w:sz w:val="22"/>
          <w:szCs w:val="22"/>
        </w:rPr>
        <w:t>McKees</w:t>
      </w:r>
      <w:proofErr w:type="spellEnd"/>
      <w:r w:rsidR="00D318BB">
        <w:rPr>
          <w:rFonts w:ascii="Tahoma" w:hAnsi="Tahoma" w:cs="Tahoma"/>
          <w:sz w:val="22"/>
          <w:szCs w:val="22"/>
        </w:rPr>
        <w:t xml:space="preserve"> Rocks, PA  15136</w:t>
      </w:r>
      <w:r w:rsidR="001B2912">
        <w:rPr>
          <w:rFonts w:ascii="Tahoma" w:hAnsi="Tahoma" w:cs="Tahoma"/>
          <w:sz w:val="22"/>
          <w:szCs w:val="22"/>
        </w:rPr>
        <w:t xml:space="preserve"> </w:t>
      </w:r>
      <w:r w:rsidRPr="006D1900">
        <w:rPr>
          <w:rFonts w:ascii="Tahoma" w:hAnsi="Tahoma" w:cs="Tahoma"/>
          <w:sz w:val="22"/>
          <w:szCs w:val="22"/>
        </w:rPr>
        <w:t>and Allegheny County Department of Human Services (“DHS”), with an address of 1 Smithfield Street, Pittsburgh, PA 15222.</w:t>
      </w:r>
      <w:r w:rsidRPr="00D15289">
        <w:rPr>
          <w:rFonts w:ascii="Tahoma" w:hAnsi="Tahoma" w:cs="Tahoma"/>
          <w:sz w:val="22"/>
          <w:szCs w:val="22"/>
        </w:rPr>
        <w:t xml:space="preserve">  </w:t>
      </w:r>
    </w:p>
    <w:p w:rsidR="006F6C84" w:rsidRPr="00302AA8" w:rsidRDefault="006F6C84" w:rsidP="00381656">
      <w:pPr>
        <w:jc w:val="both"/>
        <w:rPr>
          <w:rFonts w:ascii="Tahoma" w:hAnsi="Tahoma" w:cs="Tahoma"/>
          <w:sz w:val="22"/>
          <w:szCs w:val="22"/>
        </w:rPr>
      </w:pPr>
    </w:p>
    <w:p w:rsidR="00842D43" w:rsidRPr="00302AA8" w:rsidRDefault="00842D43" w:rsidP="00382D9E">
      <w:pPr>
        <w:jc w:val="both"/>
        <w:rPr>
          <w:rFonts w:ascii="Tahoma" w:hAnsi="Tahoma" w:cs="Tahoma"/>
          <w:sz w:val="22"/>
          <w:szCs w:val="22"/>
        </w:rPr>
      </w:pPr>
      <w:r w:rsidRPr="00302AA8">
        <w:rPr>
          <w:rFonts w:ascii="Tahoma" w:hAnsi="Tahoma" w:cs="Tahoma"/>
          <w:sz w:val="22"/>
          <w:szCs w:val="22"/>
        </w:rPr>
        <w:t xml:space="preserve">WHEREAS, the School District wants to identify attributes and indicators for academic and behavioral </w:t>
      </w:r>
      <w:r w:rsidR="001F6E74" w:rsidRPr="00302AA8">
        <w:rPr>
          <w:rFonts w:ascii="Tahoma" w:hAnsi="Tahoma" w:cs="Tahoma"/>
          <w:sz w:val="22"/>
          <w:szCs w:val="22"/>
        </w:rPr>
        <w:t>successes</w:t>
      </w:r>
      <w:r w:rsidRPr="00302AA8">
        <w:rPr>
          <w:rFonts w:ascii="Tahoma" w:hAnsi="Tahoma" w:cs="Tahoma"/>
          <w:sz w:val="22"/>
          <w:szCs w:val="22"/>
        </w:rPr>
        <w:t xml:space="preserve"> or </w:t>
      </w:r>
      <w:r w:rsidR="001F6E74" w:rsidRPr="00302AA8">
        <w:rPr>
          <w:rFonts w:ascii="Tahoma" w:hAnsi="Tahoma" w:cs="Tahoma"/>
          <w:sz w:val="22"/>
          <w:szCs w:val="22"/>
        </w:rPr>
        <w:t>challenges</w:t>
      </w:r>
      <w:r w:rsidRPr="00302AA8">
        <w:rPr>
          <w:rFonts w:ascii="Tahoma" w:hAnsi="Tahoma" w:cs="Tahoma"/>
          <w:sz w:val="22"/>
          <w:szCs w:val="22"/>
        </w:rPr>
        <w:t>, and</w:t>
      </w:r>
    </w:p>
    <w:p w:rsidR="00842D43" w:rsidRPr="00302AA8" w:rsidRDefault="00842D43" w:rsidP="00382D9E">
      <w:pPr>
        <w:jc w:val="both"/>
        <w:rPr>
          <w:rFonts w:ascii="Tahoma" w:hAnsi="Tahoma" w:cs="Tahoma"/>
          <w:sz w:val="22"/>
          <w:szCs w:val="22"/>
        </w:rPr>
      </w:pPr>
    </w:p>
    <w:p w:rsidR="00842D43" w:rsidRPr="00302AA8" w:rsidRDefault="00842D43" w:rsidP="00382D9E">
      <w:pPr>
        <w:jc w:val="both"/>
        <w:rPr>
          <w:rFonts w:ascii="Tahoma" w:hAnsi="Tahoma" w:cs="Tahoma"/>
          <w:sz w:val="22"/>
          <w:szCs w:val="22"/>
        </w:rPr>
      </w:pPr>
      <w:r w:rsidRPr="00302AA8">
        <w:rPr>
          <w:rFonts w:ascii="Tahoma" w:hAnsi="Tahoma" w:cs="Tahoma"/>
          <w:sz w:val="22"/>
          <w:szCs w:val="22"/>
        </w:rPr>
        <w:t>WHEREAS, identifying these attributes and indicators will enable the District and DHS to create and implement strategies and/or interventions to improve student aid programs and ultimately improve instruction and student performance, and</w:t>
      </w:r>
    </w:p>
    <w:p w:rsidR="00842D43" w:rsidRPr="00302AA8" w:rsidRDefault="00842D43" w:rsidP="00382D9E">
      <w:pPr>
        <w:jc w:val="both"/>
        <w:rPr>
          <w:rFonts w:ascii="Tahoma" w:hAnsi="Tahoma" w:cs="Tahoma"/>
          <w:sz w:val="22"/>
          <w:szCs w:val="22"/>
        </w:rPr>
      </w:pPr>
    </w:p>
    <w:p w:rsidR="00842D43" w:rsidRPr="00302AA8" w:rsidRDefault="00842D43" w:rsidP="00382D9E">
      <w:pPr>
        <w:jc w:val="both"/>
        <w:rPr>
          <w:rFonts w:ascii="Tahoma" w:hAnsi="Tahoma" w:cs="Tahoma"/>
          <w:sz w:val="22"/>
          <w:szCs w:val="22"/>
        </w:rPr>
      </w:pPr>
      <w:r w:rsidRPr="00302AA8">
        <w:rPr>
          <w:rFonts w:ascii="Tahoma" w:hAnsi="Tahoma" w:cs="Tahoma"/>
          <w:sz w:val="22"/>
          <w:szCs w:val="22"/>
        </w:rPr>
        <w:t>WHEREAS, the District believes that the identification of these attributes and indicators will enable the District to improve its Pathways to the Promise program, and</w:t>
      </w:r>
    </w:p>
    <w:p w:rsidR="00842D43" w:rsidRPr="00302AA8" w:rsidRDefault="00842D43" w:rsidP="00382D9E">
      <w:pPr>
        <w:jc w:val="both"/>
        <w:rPr>
          <w:rFonts w:ascii="Tahoma" w:hAnsi="Tahoma" w:cs="Tahoma"/>
          <w:sz w:val="22"/>
          <w:szCs w:val="22"/>
        </w:rPr>
      </w:pPr>
    </w:p>
    <w:p w:rsidR="00842D43" w:rsidRPr="00302AA8" w:rsidRDefault="00842D43" w:rsidP="00382D9E">
      <w:pPr>
        <w:jc w:val="both"/>
        <w:rPr>
          <w:rFonts w:ascii="Tahoma" w:hAnsi="Tahoma" w:cs="Tahoma"/>
          <w:sz w:val="22"/>
          <w:szCs w:val="22"/>
        </w:rPr>
      </w:pPr>
      <w:r w:rsidRPr="00302AA8">
        <w:rPr>
          <w:rFonts w:ascii="Tahoma" w:hAnsi="Tahoma" w:cs="Tahoma"/>
          <w:sz w:val="22"/>
          <w:szCs w:val="22"/>
        </w:rPr>
        <w:t xml:space="preserve">WHEREAS, </w:t>
      </w:r>
      <w:r w:rsidR="00EF03F8" w:rsidRPr="00302AA8">
        <w:rPr>
          <w:rFonts w:ascii="Tahoma" w:hAnsi="Tahoma" w:cs="Tahoma"/>
          <w:sz w:val="22"/>
          <w:szCs w:val="22"/>
        </w:rPr>
        <w:t>a Blue Ribbon Commission</w:t>
      </w:r>
      <w:r w:rsidRPr="00302AA8">
        <w:rPr>
          <w:rFonts w:ascii="Tahoma" w:hAnsi="Tahoma" w:cs="Tahoma"/>
          <w:sz w:val="22"/>
          <w:szCs w:val="22"/>
        </w:rPr>
        <w:t xml:space="preserve"> identified Allegheny County Department of Human Services as an organization that is willing and able to conduct research on behalf of the District, and</w:t>
      </w:r>
    </w:p>
    <w:p w:rsidR="00842D43" w:rsidRPr="00302AA8" w:rsidRDefault="00842D43" w:rsidP="00382D9E">
      <w:pPr>
        <w:jc w:val="both"/>
        <w:rPr>
          <w:rFonts w:ascii="Tahoma" w:hAnsi="Tahoma" w:cs="Tahoma"/>
          <w:sz w:val="22"/>
          <w:szCs w:val="22"/>
        </w:rPr>
      </w:pPr>
    </w:p>
    <w:p w:rsidR="00842D43" w:rsidRPr="00302AA8" w:rsidRDefault="00842D43" w:rsidP="00382D9E">
      <w:pPr>
        <w:jc w:val="both"/>
        <w:rPr>
          <w:rFonts w:ascii="Tahoma" w:hAnsi="Tahoma" w:cs="Tahoma"/>
          <w:sz w:val="22"/>
          <w:szCs w:val="22"/>
        </w:rPr>
      </w:pPr>
      <w:r w:rsidRPr="00302AA8">
        <w:rPr>
          <w:rFonts w:ascii="Tahoma" w:hAnsi="Tahoma" w:cs="Tahoma"/>
          <w:sz w:val="22"/>
          <w:szCs w:val="22"/>
        </w:rPr>
        <w:t>WHEREAS, DHS has the capabilities to integrate student-level data with existing DHS data and identify attributes and indicators for academic and behavioral success</w:t>
      </w:r>
      <w:r w:rsidR="001F6E74" w:rsidRPr="00302AA8">
        <w:rPr>
          <w:rFonts w:ascii="Tahoma" w:hAnsi="Tahoma" w:cs="Tahoma"/>
          <w:sz w:val="22"/>
          <w:szCs w:val="22"/>
        </w:rPr>
        <w:t>es</w:t>
      </w:r>
      <w:r w:rsidRPr="00302AA8">
        <w:rPr>
          <w:rFonts w:ascii="Tahoma" w:hAnsi="Tahoma" w:cs="Tahoma"/>
          <w:sz w:val="22"/>
          <w:szCs w:val="22"/>
        </w:rPr>
        <w:t xml:space="preserve"> or </w:t>
      </w:r>
      <w:r w:rsidR="001F6E74" w:rsidRPr="00302AA8">
        <w:rPr>
          <w:rFonts w:ascii="Tahoma" w:hAnsi="Tahoma" w:cs="Tahoma"/>
          <w:sz w:val="22"/>
          <w:szCs w:val="22"/>
        </w:rPr>
        <w:t>challenges</w:t>
      </w:r>
      <w:r w:rsidRPr="00302AA8">
        <w:rPr>
          <w:rFonts w:ascii="Tahoma" w:hAnsi="Tahoma" w:cs="Tahoma"/>
          <w:sz w:val="22"/>
          <w:szCs w:val="22"/>
        </w:rPr>
        <w:t>, and</w:t>
      </w:r>
    </w:p>
    <w:p w:rsidR="00842D43" w:rsidRPr="00302AA8" w:rsidRDefault="00842D43" w:rsidP="00382D9E">
      <w:pPr>
        <w:jc w:val="both"/>
        <w:rPr>
          <w:rFonts w:ascii="Tahoma" w:hAnsi="Tahoma" w:cs="Tahoma"/>
          <w:sz w:val="22"/>
          <w:szCs w:val="22"/>
        </w:rPr>
      </w:pPr>
    </w:p>
    <w:p w:rsidR="00842D43" w:rsidRPr="00302AA8" w:rsidRDefault="00842D43" w:rsidP="00382D9E">
      <w:pPr>
        <w:jc w:val="both"/>
        <w:rPr>
          <w:rFonts w:ascii="Tahoma" w:hAnsi="Tahoma" w:cs="Tahoma"/>
          <w:sz w:val="22"/>
          <w:szCs w:val="22"/>
        </w:rPr>
      </w:pPr>
      <w:r w:rsidRPr="00302AA8">
        <w:rPr>
          <w:rFonts w:ascii="Tahoma" w:hAnsi="Tahoma" w:cs="Tahoma"/>
          <w:sz w:val="22"/>
          <w:szCs w:val="22"/>
        </w:rPr>
        <w:t>WHEREAS, DHS has offered to perform services and carry out activities which, pursuant to the undertakings and terms of this MOU, qualifies it as an organization that conducts studies for, or on behalf of educational agencies or institutions for the purpose of developing, validating, or administrating predictive tests, administering student aid programs, or improving instruction; and</w:t>
      </w:r>
    </w:p>
    <w:p w:rsidR="00842D43" w:rsidRPr="00302AA8" w:rsidRDefault="00842D43" w:rsidP="00382D9E">
      <w:pPr>
        <w:jc w:val="both"/>
        <w:rPr>
          <w:rFonts w:ascii="Tahoma" w:hAnsi="Tahoma" w:cs="Tahoma"/>
          <w:sz w:val="22"/>
          <w:szCs w:val="22"/>
        </w:rPr>
      </w:pPr>
    </w:p>
    <w:p w:rsidR="00842D43" w:rsidRPr="00302AA8" w:rsidRDefault="00842D43" w:rsidP="00382D9E">
      <w:pPr>
        <w:jc w:val="both"/>
        <w:rPr>
          <w:rFonts w:ascii="Tahoma" w:hAnsi="Tahoma" w:cs="Tahoma"/>
          <w:sz w:val="22"/>
          <w:szCs w:val="22"/>
        </w:rPr>
      </w:pPr>
      <w:r w:rsidRPr="00302AA8">
        <w:rPr>
          <w:rFonts w:ascii="Tahoma" w:hAnsi="Tahoma" w:cs="Tahoma"/>
          <w:sz w:val="22"/>
          <w:szCs w:val="22"/>
        </w:rPr>
        <w:t>WHEREAS, DHS will require access to educational records and/or personally identifiable information for the purpose of completing the services and research required by this MOU; and</w:t>
      </w:r>
    </w:p>
    <w:p w:rsidR="00842D43" w:rsidRPr="00302AA8" w:rsidRDefault="00842D43" w:rsidP="00382D9E">
      <w:pPr>
        <w:jc w:val="both"/>
        <w:rPr>
          <w:rFonts w:ascii="Tahoma" w:hAnsi="Tahoma" w:cs="Tahoma"/>
          <w:sz w:val="22"/>
          <w:szCs w:val="22"/>
        </w:rPr>
      </w:pPr>
    </w:p>
    <w:p w:rsidR="00842D43" w:rsidRPr="00302AA8" w:rsidRDefault="00842D43" w:rsidP="00382D9E">
      <w:pPr>
        <w:jc w:val="both"/>
        <w:rPr>
          <w:rFonts w:ascii="Tahoma" w:hAnsi="Tahoma" w:cs="Tahoma"/>
          <w:sz w:val="22"/>
          <w:szCs w:val="22"/>
        </w:rPr>
      </w:pPr>
      <w:r w:rsidRPr="00302AA8">
        <w:rPr>
          <w:rFonts w:ascii="Tahoma" w:hAnsi="Tahoma" w:cs="Tahoma"/>
          <w:sz w:val="22"/>
          <w:szCs w:val="22"/>
        </w:rPr>
        <w:t>WHEREAS, the School District requires this MOU including specific confidentiality provisions prior to the release of any educational records or personally identifiable information contained therein in accordance with the Family Educational Rights and Privacy Act (FERPA), 20 USC 1232g, and its implementing regulations at 34 CFR Part 99, as amended.</w:t>
      </w:r>
    </w:p>
    <w:p w:rsidR="00842D43" w:rsidRPr="00302AA8" w:rsidRDefault="00842D43" w:rsidP="00381656">
      <w:pPr>
        <w:jc w:val="both"/>
        <w:rPr>
          <w:rFonts w:ascii="Tahoma" w:hAnsi="Tahoma" w:cs="Tahoma"/>
          <w:sz w:val="22"/>
          <w:szCs w:val="22"/>
        </w:rPr>
      </w:pPr>
    </w:p>
    <w:p w:rsidR="00842D43" w:rsidRPr="00302AA8" w:rsidRDefault="00842D43" w:rsidP="00381656">
      <w:pPr>
        <w:jc w:val="both"/>
        <w:rPr>
          <w:rFonts w:ascii="Tahoma" w:hAnsi="Tahoma" w:cs="Tahoma"/>
          <w:sz w:val="22"/>
          <w:szCs w:val="22"/>
        </w:rPr>
      </w:pPr>
    </w:p>
    <w:p w:rsidR="00842D43" w:rsidRPr="00302AA8" w:rsidRDefault="00842D43" w:rsidP="00A120FC">
      <w:pPr>
        <w:rPr>
          <w:rFonts w:ascii="Tahoma" w:hAnsi="Tahoma" w:cs="Tahoma"/>
          <w:sz w:val="22"/>
          <w:szCs w:val="22"/>
        </w:rPr>
      </w:pPr>
      <w:r w:rsidRPr="00302AA8">
        <w:rPr>
          <w:rFonts w:ascii="Tahoma" w:hAnsi="Tahoma" w:cs="Tahoma"/>
          <w:sz w:val="22"/>
          <w:szCs w:val="22"/>
        </w:rPr>
        <w:t>NOW, THEREFORE, with the intent to be legally bound hereby, the parties to this MOU set forth the following as the terms and conditions of their understanding.</w:t>
      </w:r>
    </w:p>
    <w:p w:rsidR="00842D43" w:rsidRPr="00302AA8" w:rsidRDefault="00842D43" w:rsidP="00381656">
      <w:pPr>
        <w:jc w:val="both"/>
        <w:rPr>
          <w:rFonts w:ascii="Tahoma" w:hAnsi="Tahoma" w:cs="Tahoma"/>
          <w:sz w:val="22"/>
          <w:szCs w:val="22"/>
        </w:rPr>
      </w:pPr>
    </w:p>
    <w:p w:rsidR="00842D43" w:rsidRPr="00302AA8" w:rsidRDefault="00842D43" w:rsidP="00381656">
      <w:pPr>
        <w:jc w:val="both"/>
        <w:rPr>
          <w:rFonts w:ascii="Tahoma" w:hAnsi="Tahoma" w:cs="Tahoma"/>
          <w:sz w:val="22"/>
          <w:szCs w:val="22"/>
        </w:rPr>
      </w:pPr>
      <w:r w:rsidRPr="00302AA8">
        <w:rPr>
          <w:rFonts w:ascii="Tahoma" w:hAnsi="Tahoma" w:cs="Tahoma"/>
          <w:sz w:val="22"/>
          <w:szCs w:val="22"/>
        </w:rPr>
        <w:t>The District and DHS hereby agree as follows:</w:t>
      </w:r>
    </w:p>
    <w:p w:rsidR="00842D43" w:rsidRPr="00302AA8" w:rsidRDefault="00842D43" w:rsidP="00381656">
      <w:pPr>
        <w:jc w:val="both"/>
        <w:rPr>
          <w:rFonts w:ascii="Tahoma" w:hAnsi="Tahoma" w:cs="Tahoma"/>
          <w:sz w:val="22"/>
          <w:szCs w:val="22"/>
        </w:rPr>
      </w:pPr>
    </w:p>
    <w:p w:rsidR="00842D43" w:rsidRPr="00302AA8" w:rsidRDefault="00842D43" w:rsidP="009F3012">
      <w:pPr>
        <w:pStyle w:val="ListParagraph"/>
        <w:numPr>
          <w:ilvl w:val="0"/>
          <w:numId w:val="27"/>
        </w:numPr>
        <w:tabs>
          <w:tab w:val="left" w:pos="360"/>
          <w:tab w:val="left" w:pos="840"/>
        </w:tabs>
        <w:ind w:left="835"/>
        <w:jc w:val="both"/>
        <w:rPr>
          <w:rFonts w:ascii="Tahoma" w:hAnsi="Tahoma" w:cs="Tahoma"/>
          <w:sz w:val="22"/>
          <w:szCs w:val="22"/>
        </w:rPr>
      </w:pPr>
      <w:r w:rsidRPr="00302AA8">
        <w:rPr>
          <w:rFonts w:ascii="Tahoma" w:hAnsi="Tahoma" w:cs="Tahoma"/>
          <w:b/>
          <w:bCs/>
          <w:sz w:val="22"/>
          <w:szCs w:val="22"/>
          <w:u w:val="single"/>
        </w:rPr>
        <w:t>Background.</w:t>
      </w:r>
      <w:r w:rsidRPr="00302AA8">
        <w:rPr>
          <w:rFonts w:ascii="Tahoma" w:hAnsi="Tahoma" w:cs="Tahoma"/>
          <w:sz w:val="22"/>
          <w:szCs w:val="22"/>
        </w:rPr>
        <w:t xml:space="preserve">  The Allegheny County Department of Human Services (DHS) is responsible for providing and administering human services to county residents. DHS is dedicated to meeting these human </w:t>
      </w:r>
      <w:proofErr w:type="spellStart"/>
      <w:r w:rsidRPr="00302AA8">
        <w:rPr>
          <w:rFonts w:ascii="Tahoma" w:hAnsi="Tahoma" w:cs="Tahoma"/>
          <w:sz w:val="22"/>
          <w:szCs w:val="22"/>
        </w:rPr>
        <w:t>services</w:t>
      </w:r>
      <w:proofErr w:type="spellEnd"/>
      <w:r w:rsidRPr="00302AA8">
        <w:rPr>
          <w:rFonts w:ascii="Tahoma" w:hAnsi="Tahoma" w:cs="Tahoma"/>
          <w:sz w:val="22"/>
          <w:szCs w:val="22"/>
        </w:rPr>
        <w:t xml:space="preserve"> needs, most particularly to the county's most vulnerable populations, through an extensive range of prevention, early </w:t>
      </w:r>
      <w:r w:rsidRPr="00302AA8">
        <w:rPr>
          <w:rFonts w:ascii="Tahoma" w:hAnsi="Tahoma" w:cs="Tahoma"/>
          <w:sz w:val="22"/>
          <w:szCs w:val="22"/>
        </w:rPr>
        <w:lastRenderedPageBreak/>
        <w:t xml:space="preserve">intervention, </w:t>
      </w:r>
      <w:proofErr w:type="gramStart"/>
      <w:r w:rsidRPr="00302AA8">
        <w:rPr>
          <w:rFonts w:ascii="Tahoma" w:hAnsi="Tahoma" w:cs="Tahoma"/>
          <w:sz w:val="22"/>
          <w:szCs w:val="22"/>
        </w:rPr>
        <w:t>crisis</w:t>
      </w:r>
      <w:proofErr w:type="gramEnd"/>
      <w:r w:rsidRPr="00302AA8">
        <w:rPr>
          <w:rFonts w:ascii="Tahoma" w:hAnsi="Tahoma" w:cs="Tahoma"/>
          <w:sz w:val="22"/>
          <w:szCs w:val="22"/>
        </w:rPr>
        <w:t xml:space="preserve"> management and after-care services provided through its program offices.</w:t>
      </w:r>
    </w:p>
    <w:p w:rsidR="00842D43" w:rsidRPr="00302AA8" w:rsidRDefault="00842D43" w:rsidP="009F3012">
      <w:pPr>
        <w:tabs>
          <w:tab w:val="left" w:pos="360"/>
          <w:tab w:val="left" w:pos="840"/>
        </w:tabs>
        <w:ind w:left="835"/>
        <w:jc w:val="both"/>
        <w:rPr>
          <w:rFonts w:ascii="Tahoma" w:hAnsi="Tahoma" w:cs="Tahoma"/>
          <w:sz w:val="22"/>
          <w:szCs w:val="22"/>
        </w:rPr>
      </w:pPr>
    </w:p>
    <w:p w:rsidR="00842D43" w:rsidRPr="001B2912" w:rsidRDefault="00842D43" w:rsidP="009F3012">
      <w:pPr>
        <w:tabs>
          <w:tab w:val="left" w:pos="360"/>
          <w:tab w:val="left" w:pos="840"/>
        </w:tabs>
        <w:ind w:left="835"/>
        <w:jc w:val="both"/>
        <w:rPr>
          <w:rFonts w:ascii="Tahoma" w:hAnsi="Tahoma" w:cs="Tahoma"/>
          <w:sz w:val="22"/>
          <w:szCs w:val="22"/>
        </w:rPr>
      </w:pPr>
      <w:r w:rsidRPr="00302AA8">
        <w:rPr>
          <w:rFonts w:ascii="Tahoma" w:hAnsi="Tahoma" w:cs="Tahoma"/>
          <w:sz w:val="22"/>
          <w:szCs w:val="22"/>
        </w:rPr>
        <w:t xml:space="preserve">DHS services include: Programs serving the elderly, mental health services (includes 24-hour crisis counseling); drug and alcohol services; child protective services; at-risk child development and education; hunger services; emergency shelters and housing for the </w:t>
      </w:r>
      <w:r w:rsidRPr="001B2912">
        <w:rPr>
          <w:rFonts w:ascii="Tahoma" w:hAnsi="Tahoma" w:cs="Tahoma"/>
          <w:sz w:val="22"/>
          <w:szCs w:val="22"/>
        </w:rPr>
        <w:t>homeless; energy assistance; non-emergency medical transportation; job training and placement for youth and adults; and services for individuals with mental retardation and developmental disabilities.</w:t>
      </w:r>
    </w:p>
    <w:p w:rsidR="00842D43" w:rsidRPr="001B2912" w:rsidRDefault="00842D43" w:rsidP="009F3012">
      <w:pPr>
        <w:tabs>
          <w:tab w:val="left" w:pos="360"/>
          <w:tab w:val="left" w:pos="840"/>
        </w:tabs>
        <w:ind w:left="835"/>
        <w:jc w:val="both"/>
        <w:rPr>
          <w:rFonts w:ascii="Tahoma" w:hAnsi="Tahoma" w:cs="Tahoma"/>
          <w:sz w:val="22"/>
          <w:szCs w:val="22"/>
        </w:rPr>
      </w:pPr>
    </w:p>
    <w:p w:rsidR="00D318BB" w:rsidRPr="00D318BB" w:rsidRDefault="00D318BB" w:rsidP="00D318BB">
      <w:pPr>
        <w:tabs>
          <w:tab w:val="left" w:pos="810"/>
        </w:tabs>
        <w:ind w:left="900"/>
        <w:rPr>
          <w:rFonts w:ascii="Tahoma" w:hAnsi="Tahoma" w:cs="Tahoma"/>
          <w:sz w:val="22"/>
          <w:szCs w:val="22"/>
        </w:rPr>
      </w:pPr>
      <w:r w:rsidRPr="00D318BB">
        <w:rPr>
          <w:rFonts w:ascii="Tahoma" w:hAnsi="Tahoma" w:cs="Tahoma"/>
          <w:sz w:val="22"/>
          <w:szCs w:val="22"/>
        </w:rPr>
        <w:t xml:space="preserve">The Allegheny County Department of Human Services serves approximately 230,000 people in Allegheny County per year.  The population in the School District of </w:t>
      </w:r>
      <w:proofErr w:type="spellStart"/>
      <w:r w:rsidRPr="00D318BB">
        <w:rPr>
          <w:rFonts w:ascii="Tahoma" w:hAnsi="Tahoma" w:cs="Tahoma"/>
          <w:sz w:val="22"/>
          <w:szCs w:val="22"/>
        </w:rPr>
        <w:t>Sto-Rox</w:t>
      </w:r>
      <w:proofErr w:type="spellEnd"/>
      <w:r w:rsidRPr="00D318BB">
        <w:rPr>
          <w:rFonts w:ascii="Tahoma" w:hAnsi="Tahoma" w:cs="Tahoma"/>
          <w:sz w:val="22"/>
          <w:szCs w:val="22"/>
        </w:rPr>
        <w:t xml:space="preserve"> is made up of the following neighborhoods: Stowe Township and </w:t>
      </w:r>
      <w:proofErr w:type="spellStart"/>
      <w:r w:rsidRPr="00D318BB">
        <w:rPr>
          <w:rFonts w:ascii="Tahoma" w:hAnsi="Tahoma" w:cs="Tahoma"/>
          <w:sz w:val="22"/>
          <w:szCs w:val="22"/>
        </w:rPr>
        <w:t>McKees</w:t>
      </w:r>
      <w:proofErr w:type="spellEnd"/>
      <w:r w:rsidRPr="00D318BB">
        <w:rPr>
          <w:rFonts w:ascii="Tahoma" w:hAnsi="Tahoma" w:cs="Tahoma"/>
          <w:sz w:val="22"/>
          <w:szCs w:val="22"/>
        </w:rPr>
        <w:t xml:space="preserve"> Rocks.  Living in this community are 13,328 residents.  Approximately 20.5% are involved with one or more human service.  Many are school-aged youth attending public school. </w:t>
      </w:r>
    </w:p>
    <w:p w:rsidR="007E2F0C" w:rsidRPr="001B2912" w:rsidRDefault="007E2F0C" w:rsidP="0016450F">
      <w:pPr>
        <w:tabs>
          <w:tab w:val="left" w:pos="360"/>
          <w:tab w:val="left" w:pos="840"/>
        </w:tabs>
        <w:ind w:left="810"/>
        <w:jc w:val="both"/>
        <w:rPr>
          <w:rFonts w:ascii="Tahoma" w:hAnsi="Tahoma" w:cs="Tahoma"/>
          <w:sz w:val="22"/>
          <w:szCs w:val="22"/>
        </w:rPr>
      </w:pPr>
    </w:p>
    <w:p w:rsidR="00842D43" w:rsidRPr="00302AA8" w:rsidRDefault="00842D43" w:rsidP="009F3012">
      <w:pPr>
        <w:pStyle w:val="ListParagraph"/>
        <w:tabs>
          <w:tab w:val="left" w:pos="360"/>
          <w:tab w:val="left" w:pos="840"/>
        </w:tabs>
        <w:ind w:left="835"/>
        <w:jc w:val="both"/>
        <w:rPr>
          <w:rFonts w:ascii="Tahoma" w:hAnsi="Tahoma" w:cs="Tahoma"/>
          <w:sz w:val="22"/>
          <w:szCs w:val="22"/>
        </w:rPr>
      </w:pPr>
      <w:r w:rsidRPr="001B2912">
        <w:rPr>
          <w:rFonts w:ascii="Tahoma" w:hAnsi="Tahoma" w:cs="Tahoma"/>
          <w:sz w:val="22"/>
          <w:szCs w:val="22"/>
        </w:rPr>
        <w:t>DHS and the District believe that sharing certain student data could be beneficial to the students and improve the services and student aid programs</w:t>
      </w:r>
      <w:r w:rsidRPr="00302AA8">
        <w:rPr>
          <w:rFonts w:ascii="Tahoma" w:hAnsi="Tahoma" w:cs="Tahoma"/>
          <w:sz w:val="22"/>
          <w:szCs w:val="22"/>
        </w:rPr>
        <w:t xml:space="preserve"> provided to students by both parties.  DHS has agreed to conduct an action research study to identify attributes and indicators for academic and behavioral </w:t>
      </w:r>
      <w:r w:rsidR="001F6E74" w:rsidRPr="00302AA8">
        <w:rPr>
          <w:rFonts w:ascii="Tahoma" w:hAnsi="Tahoma" w:cs="Tahoma"/>
          <w:sz w:val="22"/>
          <w:szCs w:val="22"/>
        </w:rPr>
        <w:t>successes</w:t>
      </w:r>
      <w:r w:rsidRPr="00302AA8">
        <w:rPr>
          <w:rFonts w:ascii="Tahoma" w:hAnsi="Tahoma" w:cs="Tahoma"/>
          <w:sz w:val="22"/>
          <w:szCs w:val="22"/>
        </w:rPr>
        <w:t xml:space="preserve"> and </w:t>
      </w:r>
      <w:r w:rsidR="001F6E74" w:rsidRPr="00302AA8">
        <w:rPr>
          <w:rFonts w:ascii="Tahoma" w:hAnsi="Tahoma" w:cs="Tahoma"/>
          <w:sz w:val="22"/>
          <w:szCs w:val="22"/>
        </w:rPr>
        <w:t>challenges</w:t>
      </w:r>
      <w:r w:rsidRPr="00302AA8">
        <w:rPr>
          <w:rFonts w:ascii="Tahoma" w:hAnsi="Tahoma" w:cs="Tahoma"/>
          <w:sz w:val="22"/>
          <w:szCs w:val="22"/>
        </w:rPr>
        <w:t>.  The parties will examine the findings and reports issued by DHS during the term of this MOU, develop strategies utilizing the findings, and determining the benefit of that information and its effect on the administration of student aid programs and improving instruction.</w:t>
      </w:r>
    </w:p>
    <w:p w:rsidR="00842D43" w:rsidRPr="00302AA8" w:rsidRDefault="00842D43" w:rsidP="009F3012">
      <w:pPr>
        <w:tabs>
          <w:tab w:val="left" w:pos="360"/>
          <w:tab w:val="left" w:pos="840"/>
        </w:tabs>
        <w:ind w:left="835"/>
        <w:jc w:val="both"/>
        <w:rPr>
          <w:rFonts w:ascii="Tahoma" w:hAnsi="Tahoma" w:cs="Tahoma"/>
          <w:sz w:val="22"/>
          <w:szCs w:val="22"/>
        </w:rPr>
      </w:pPr>
    </w:p>
    <w:p w:rsidR="00842D43" w:rsidRPr="00302AA8" w:rsidRDefault="00842D43" w:rsidP="00F607CA">
      <w:pPr>
        <w:tabs>
          <w:tab w:val="left" w:pos="360"/>
          <w:tab w:val="left" w:pos="840"/>
        </w:tabs>
        <w:ind w:left="835"/>
        <w:jc w:val="both"/>
        <w:rPr>
          <w:rFonts w:ascii="Tahoma" w:hAnsi="Tahoma" w:cs="Tahoma"/>
          <w:sz w:val="22"/>
          <w:szCs w:val="22"/>
        </w:rPr>
      </w:pPr>
      <w:r w:rsidRPr="00302AA8">
        <w:rPr>
          <w:rFonts w:ascii="Tahoma" w:hAnsi="Tahoma" w:cs="Tahoma"/>
          <w:sz w:val="22"/>
          <w:szCs w:val="22"/>
        </w:rPr>
        <w:t xml:space="preserve">This project acknowledges that both the District and DHS can better instruct and otherwise serve children and their families by sharing information.  The goal is to inform operational issues with which both Parties struggle and to improve instruction while also improving aid and services available to the students.  </w:t>
      </w:r>
    </w:p>
    <w:p w:rsidR="00842D43" w:rsidRPr="00302AA8" w:rsidRDefault="00842D43" w:rsidP="00096A22">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p>
    <w:p w:rsidR="00842D43" w:rsidRPr="00302AA8" w:rsidRDefault="00842D43" w:rsidP="00792CEA">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t>2.</w:t>
      </w:r>
      <w:r w:rsidRPr="00302AA8">
        <w:rPr>
          <w:rFonts w:ascii="Tahoma" w:hAnsi="Tahoma" w:cs="Tahoma"/>
          <w:sz w:val="22"/>
          <w:szCs w:val="22"/>
        </w:rPr>
        <w:tab/>
      </w:r>
      <w:r w:rsidRPr="00302AA8">
        <w:rPr>
          <w:rFonts w:ascii="Tahoma" w:hAnsi="Tahoma" w:cs="Tahoma"/>
          <w:b/>
          <w:bCs/>
          <w:sz w:val="22"/>
          <w:szCs w:val="22"/>
          <w:u w:val="single"/>
        </w:rPr>
        <w:t>Term.</w:t>
      </w:r>
      <w:r w:rsidRPr="00302AA8">
        <w:rPr>
          <w:rFonts w:ascii="Tahoma" w:hAnsi="Tahoma" w:cs="Tahoma"/>
          <w:sz w:val="22"/>
          <w:szCs w:val="22"/>
        </w:rPr>
        <w:t xml:space="preserve">  The term of this MOU shall commence on the date it is approved or ratified by the District’s Board of Directors (the “Effective Date”) and shall expire </w:t>
      </w:r>
      <w:r w:rsidR="00AB3902">
        <w:rPr>
          <w:rFonts w:ascii="Tahoma" w:hAnsi="Tahoma" w:cs="Tahoma"/>
          <w:sz w:val="22"/>
          <w:szCs w:val="22"/>
        </w:rPr>
        <w:t>three calendar years afterwards on ________________________</w:t>
      </w:r>
      <w:r w:rsidRPr="00302AA8">
        <w:rPr>
          <w:rFonts w:ascii="Tahoma" w:hAnsi="Tahoma" w:cs="Tahoma"/>
          <w:sz w:val="22"/>
          <w:szCs w:val="22"/>
        </w:rPr>
        <w:t xml:space="preserve">.  The term may be extended by written mutual consent of the parties which written consent includes a scope of work referencing this MOU and setting forth the responsibilities of the parties.   </w:t>
      </w:r>
    </w:p>
    <w:p w:rsidR="00842D43" w:rsidRPr="00302AA8" w:rsidRDefault="00842D43" w:rsidP="00381656">
      <w:pPr>
        <w:pStyle w:val="MemoPage1"/>
        <w:spacing w:line="240" w:lineRule="auto"/>
        <w:rPr>
          <w:rFonts w:ascii="Tahoma" w:hAnsi="Tahoma" w:cs="Tahoma"/>
          <w:sz w:val="22"/>
          <w:szCs w:val="22"/>
        </w:rPr>
      </w:pPr>
      <w:r w:rsidRPr="00302AA8">
        <w:rPr>
          <w:rFonts w:ascii="Tahoma" w:hAnsi="Tahoma" w:cs="Tahoma"/>
          <w:sz w:val="22"/>
          <w:szCs w:val="22"/>
        </w:rPr>
        <w:tab/>
      </w:r>
    </w:p>
    <w:p w:rsidR="00842D43" w:rsidRPr="00302AA8" w:rsidRDefault="00842D43" w:rsidP="00381656">
      <w:pPr>
        <w:tabs>
          <w:tab w:val="left" w:pos="360"/>
          <w:tab w:val="left" w:pos="840"/>
        </w:tabs>
        <w:jc w:val="both"/>
        <w:rPr>
          <w:rFonts w:ascii="Tahoma" w:hAnsi="Tahoma" w:cs="Tahoma"/>
          <w:sz w:val="22"/>
          <w:szCs w:val="22"/>
        </w:rPr>
      </w:pPr>
      <w:r w:rsidRPr="00302AA8">
        <w:rPr>
          <w:rFonts w:ascii="Tahoma" w:hAnsi="Tahoma" w:cs="Tahoma"/>
          <w:sz w:val="22"/>
          <w:szCs w:val="22"/>
        </w:rPr>
        <w:tab/>
        <w:t>3.</w:t>
      </w:r>
      <w:r w:rsidRPr="00302AA8">
        <w:rPr>
          <w:rFonts w:ascii="Tahoma" w:hAnsi="Tahoma" w:cs="Tahoma"/>
          <w:sz w:val="22"/>
          <w:szCs w:val="22"/>
        </w:rPr>
        <w:tab/>
      </w:r>
      <w:r w:rsidRPr="00302AA8">
        <w:rPr>
          <w:rFonts w:ascii="Tahoma" w:hAnsi="Tahoma" w:cs="Tahoma"/>
          <w:b/>
          <w:bCs/>
          <w:sz w:val="22"/>
          <w:szCs w:val="22"/>
          <w:u w:val="single"/>
        </w:rPr>
        <w:t>Scope of Work.</w:t>
      </w:r>
      <w:r w:rsidRPr="00302AA8">
        <w:rPr>
          <w:rFonts w:ascii="Tahoma" w:hAnsi="Tahoma" w:cs="Tahoma"/>
          <w:sz w:val="22"/>
          <w:szCs w:val="22"/>
        </w:rPr>
        <w:t xml:space="preserve">   </w:t>
      </w:r>
    </w:p>
    <w:p w:rsidR="00842D43" w:rsidRPr="00302AA8" w:rsidRDefault="00842D43" w:rsidP="00381656">
      <w:pPr>
        <w:ind w:firstLine="360"/>
        <w:jc w:val="both"/>
        <w:rPr>
          <w:rFonts w:ascii="Tahoma" w:hAnsi="Tahoma" w:cs="Tahoma"/>
          <w:sz w:val="22"/>
          <w:szCs w:val="22"/>
        </w:rPr>
      </w:pPr>
    </w:p>
    <w:p w:rsidR="00842D43" w:rsidRPr="00302AA8" w:rsidRDefault="00842D43" w:rsidP="00CD6948">
      <w:pPr>
        <w:spacing w:before="240"/>
        <w:ind w:firstLine="720"/>
        <w:jc w:val="both"/>
        <w:rPr>
          <w:rFonts w:ascii="Tahoma" w:hAnsi="Tahoma" w:cs="Tahoma"/>
          <w:sz w:val="22"/>
          <w:szCs w:val="22"/>
        </w:rPr>
      </w:pPr>
      <w:r w:rsidRPr="00302AA8">
        <w:rPr>
          <w:rFonts w:ascii="Tahoma" w:hAnsi="Tahoma" w:cs="Tahoma"/>
          <w:sz w:val="22"/>
          <w:szCs w:val="22"/>
        </w:rPr>
        <w:t>3.1</w:t>
      </w:r>
      <w:r w:rsidRPr="00302AA8">
        <w:rPr>
          <w:rFonts w:ascii="Tahoma" w:hAnsi="Tahoma" w:cs="Tahoma"/>
          <w:sz w:val="22"/>
          <w:szCs w:val="22"/>
        </w:rPr>
        <w:tab/>
      </w:r>
      <w:r w:rsidRPr="00302AA8">
        <w:rPr>
          <w:rFonts w:ascii="Tahoma" w:hAnsi="Tahoma" w:cs="Tahoma"/>
          <w:b/>
          <w:bCs/>
          <w:sz w:val="22"/>
          <w:szCs w:val="22"/>
        </w:rPr>
        <w:t>Responsibilities of DHS.</w:t>
      </w:r>
    </w:p>
    <w:p w:rsidR="00842D43" w:rsidRPr="00302AA8" w:rsidRDefault="00842D43" w:rsidP="00CD6948">
      <w:pPr>
        <w:tabs>
          <w:tab w:val="left" w:pos="840"/>
        </w:tabs>
        <w:jc w:val="both"/>
        <w:rPr>
          <w:rFonts w:ascii="Tahoma" w:hAnsi="Tahoma" w:cs="Tahoma"/>
          <w:sz w:val="22"/>
          <w:szCs w:val="22"/>
        </w:rPr>
      </w:pPr>
    </w:p>
    <w:p w:rsidR="00842D43" w:rsidRPr="00302AA8" w:rsidRDefault="00842D43" w:rsidP="00720FE6">
      <w:pPr>
        <w:tabs>
          <w:tab w:val="left" w:pos="840"/>
        </w:tabs>
        <w:ind w:left="2160" w:hanging="720"/>
        <w:jc w:val="both"/>
        <w:rPr>
          <w:rFonts w:ascii="Tahoma" w:hAnsi="Tahoma" w:cs="Tahoma"/>
          <w:sz w:val="22"/>
          <w:szCs w:val="22"/>
        </w:rPr>
      </w:pPr>
      <w:r w:rsidRPr="00302AA8">
        <w:rPr>
          <w:rFonts w:ascii="Tahoma" w:hAnsi="Tahoma" w:cs="Tahoma"/>
          <w:sz w:val="22"/>
          <w:szCs w:val="22"/>
        </w:rPr>
        <w:t>3.1.1.</w:t>
      </w:r>
      <w:r w:rsidRPr="00302AA8">
        <w:rPr>
          <w:rFonts w:ascii="Tahoma" w:hAnsi="Tahoma" w:cs="Tahoma"/>
          <w:sz w:val="22"/>
          <w:szCs w:val="22"/>
        </w:rPr>
        <w:tab/>
      </w:r>
      <w:r w:rsidRPr="00302AA8">
        <w:rPr>
          <w:rFonts w:ascii="Tahoma" w:hAnsi="Tahoma" w:cs="Tahoma"/>
          <w:sz w:val="22"/>
          <w:szCs w:val="22"/>
          <w:u w:val="single"/>
        </w:rPr>
        <w:t>DHS as Legal Custodian.</w:t>
      </w:r>
      <w:r w:rsidRPr="00302AA8">
        <w:rPr>
          <w:rFonts w:ascii="Tahoma" w:hAnsi="Tahoma" w:cs="Tahoma"/>
          <w:sz w:val="22"/>
          <w:szCs w:val="22"/>
        </w:rPr>
        <w:t xml:space="preserve">  DHS agrees to provide the District with </w:t>
      </w:r>
      <w:r w:rsidR="00682820" w:rsidRPr="00302AA8">
        <w:rPr>
          <w:rFonts w:ascii="Tahoma" w:hAnsi="Tahoma" w:cs="Tahoma"/>
          <w:sz w:val="22"/>
          <w:szCs w:val="22"/>
        </w:rPr>
        <w:t>identifying</w:t>
      </w:r>
      <w:r w:rsidRPr="00302AA8">
        <w:rPr>
          <w:rFonts w:ascii="Tahoma" w:hAnsi="Tahoma" w:cs="Tahoma"/>
          <w:sz w:val="22"/>
          <w:szCs w:val="22"/>
        </w:rPr>
        <w:t xml:space="preserve"> information for all students for whom Allegheny County serves as legal custodian and to participate in the education of those children as an active parent or guardian.</w:t>
      </w:r>
    </w:p>
    <w:p w:rsidR="00C64E33" w:rsidRPr="00302AA8" w:rsidRDefault="00C64E33" w:rsidP="00720FE6">
      <w:pPr>
        <w:tabs>
          <w:tab w:val="left" w:pos="840"/>
        </w:tabs>
        <w:ind w:left="2160" w:hanging="720"/>
        <w:jc w:val="both"/>
        <w:rPr>
          <w:rFonts w:ascii="Tahoma" w:hAnsi="Tahoma" w:cs="Tahoma"/>
          <w:sz w:val="22"/>
          <w:szCs w:val="22"/>
        </w:rPr>
      </w:pPr>
    </w:p>
    <w:p w:rsidR="009311BE" w:rsidRPr="00302AA8" w:rsidRDefault="009311BE" w:rsidP="009311BE">
      <w:pPr>
        <w:ind w:left="1440"/>
        <w:rPr>
          <w:rFonts w:ascii="Tahoma" w:hAnsi="Tahoma" w:cs="Tahoma"/>
          <w:sz w:val="22"/>
          <w:szCs w:val="22"/>
        </w:rPr>
      </w:pPr>
      <w:r w:rsidRPr="00302AA8">
        <w:rPr>
          <w:rFonts w:ascii="Tahoma" w:hAnsi="Tahoma" w:cs="Tahoma"/>
          <w:sz w:val="22"/>
          <w:szCs w:val="22"/>
        </w:rPr>
        <w:t>For the purposes of this agreement, Legal Custody refers to all students who are either placed pursuant to a court order or identified as adjudicated dependent in the Common Pleas Court Management System (CPCMS).</w:t>
      </w:r>
    </w:p>
    <w:p w:rsidR="00C64E33" w:rsidRPr="00302AA8" w:rsidRDefault="00C64E33" w:rsidP="00C64E33">
      <w:pPr>
        <w:pStyle w:val="ListParagraph"/>
        <w:ind w:left="1440"/>
        <w:rPr>
          <w:rFonts w:ascii="Tahoma" w:hAnsi="Tahoma" w:cs="Tahoma"/>
          <w:sz w:val="22"/>
          <w:szCs w:val="22"/>
        </w:rPr>
      </w:pPr>
      <w:r w:rsidRPr="00302AA8">
        <w:rPr>
          <w:rFonts w:ascii="Tahoma" w:hAnsi="Tahoma" w:cs="Tahoma"/>
          <w:sz w:val="22"/>
          <w:szCs w:val="22"/>
        </w:rPr>
        <w:lastRenderedPageBreak/>
        <w:t xml:space="preserve"> </w:t>
      </w:r>
    </w:p>
    <w:p w:rsidR="00C64E33" w:rsidRPr="00302AA8" w:rsidRDefault="00682820" w:rsidP="00682820">
      <w:pPr>
        <w:ind w:left="1440"/>
        <w:rPr>
          <w:rFonts w:ascii="Arial" w:hAnsi="Arial" w:cs="Arial"/>
          <w:sz w:val="22"/>
          <w:szCs w:val="22"/>
        </w:rPr>
      </w:pPr>
      <w:r w:rsidRPr="00302AA8">
        <w:rPr>
          <w:rFonts w:ascii="Arial" w:hAnsi="Arial" w:cs="Arial"/>
          <w:color w:val="000000" w:themeColor="text1"/>
          <w:sz w:val="22"/>
          <w:szCs w:val="22"/>
        </w:rPr>
        <w:t>Identifying</w:t>
      </w:r>
      <w:r w:rsidR="00C64E33" w:rsidRPr="00302AA8">
        <w:rPr>
          <w:rFonts w:ascii="Arial" w:hAnsi="Arial" w:cs="Arial"/>
          <w:color w:val="000000" w:themeColor="text1"/>
          <w:sz w:val="22"/>
          <w:szCs w:val="22"/>
        </w:rPr>
        <w:t xml:space="preserve"> information includes Personal Identifiers (first name, last name, date of birth, gender, race, home address) and contact information for the student’s primary</w:t>
      </w:r>
      <w:r w:rsidRPr="00302AA8">
        <w:rPr>
          <w:rFonts w:ascii="Arial" w:hAnsi="Arial" w:cs="Arial"/>
          <w:color w:val="000000" w:themeColor="text1"/>
          <w:sz w:val="22"/>
          <w:szCs w:val="22"/>
        </w:rPr>
        <w:t xml:space="preserve"> Child Welfare</w:t>
      </w:r>
      <w:r w:rsidR="00C64E33" w:rsidRPr="00302AA8">
        <w:rPr>
          <w:rFonts w:ascii="Arial" w:hAnsi="Arial" w:cs="Arial"/>
          <w:color w:val="000000" w:themeColor="text1"/>
          <w:sz w:val="22"/>
          <w:szCs w:val="22"/>
        </w:rPr>
        <w:t xml:space="preserve"> Caseworker (first name, last name, phone number, email address, regional office, </w:t>
      </w:r>
      <w:proofErr w:type="gramStart"/>
      <w:r w:rsidR="00C64E33" w:rsidRPr="00302AA8">
        <w:rPr>
          <w:rFonts w:ascii="Arial" w:hAnsi="Arial" w:cs="Arial"/>
          <w:color w:val="000000" w:themeColor="text1"/>
          <w:sz w:val="22"/>
          <w:szCs w:val="22"/>
        </w:rPr>
        <w:t>supervisor</w:t>
      </w:r>
      <w:proofErr w:type="gramEnd"/>
      <w:r w:rsidR="00C64E33" w:rsidRPr="00302AA8">
        <w:rPr>
          <w:rFonts w:ascii="Arial" w:hAnsi="Arial" w:cs="Arial"/>
          <w:color w:val="000000" w:themeColor="text1"/>
          <w:sz w:val="22"/>
          <w:szCs w:val="22"/>
        </w:rPr>
        <w:t xml:space="preserve">).  </w:t>
      </w:r>
    </w:p>
    <w:p w:rsidR="00C64E33" w:rsidRPr="00302AA8" w:rsidRDefault="00C64E33" w:rsidP="00C64E33">
      <w:pPr>
        <w:pStyle w:val="ListParagraph"/>
        <w:ind w:left="1440"/>
        <w:rPr>
          <w:rFonts w:ascii="Arial" w:hAnsi="Arial" w:cs="Arial"/>
          <w:sz w:val="22"/>
          <w:szCs w:val="22"/>
        </w:rPr>
      </w:pPr>
    </w:p>
    <w:p w:rsidR="00682820" w:rsidRPr="00302AA8" w:rsidRDefault="00682820" w:rsidP="00682820">
      <w:pPr>
        <w:ind w:left="1440"/>
        <w:rPr>
          <w:rFonts w:ascii="Arial" w:hAnsi="Arial" w:cs="Arial"/>
          <w:color w:val="000000" w:themeColor="text1"/>
          <w:sz w:val="22"/>
          <w:szCs w:val="22"/>
        </w:rPr>
      </w:pPr>
      <w:proofErr w:type="gramStart"/>
      <w:r w:rsidRPr="00302AA8">
        <w:rPr>
          <w:rFonts w:ascii="Arial" w:hAnsi="Arial" w:cs="Arial"/>
          <w:color w:val="000000" w:themeColor="text1"/>
          <w:sz w:val="22"/>
          <w:szCs w:val="22"/>
        </w:rPr>
        <w:t xml:space="preserve">3.1.2  </w:t>
      </w:r>
      <w:r w:rsidRPr="00302AA8">
        <w:rPr>
          <w:rFonts w:ascii="Arial" w:hAnsi="Arial" w:cs="Arial"/>
          <w:color w:val="000000" w:themeColor="text1"/>
          <w:sz w:val="22"/>
          <w:szCs w:val="22"/>
          <w:u w:val="single"/>
        </w:rPr>
        <w:t>DHS</w:t>
      </w:r>
      <w:proofErr w:type="gramEnd"/>
      <w:r w:rsidRPr="00302AA8">
        <w:rPr>
          <w:rFonts w:ascii="Arial" w:hAnsi="Arial" w:cs="Arial"/>
          <w:color w:val="000000" w:themeColor="text1"/>
          <w:sz w:val="22"/>
          <w:szCs w:val="22"/>
          <w:u w:val="single"/>
        </w:rPr>
        <w:t xml:space="preserve"> serving Homeless Children</w:t>
      </w:r>
    </w:p>
    <w:p w:rsidR="00682820" w:rsidRPr="00302AA8" w:rsidRDefault="00682820" w:rsidP="00682820">
      <w:pPr>
        <w:ind w:left="1440"/>
        <w:rPr>
          <w:rFonts w:ascii="Arial" w:hAnsi="Arial" w:cs="Arial"/>
          <w:color w:val="000000" w:themeColor="text1"/>
          <w:sz w:val="22"/>
          <w:szCs w:val="22"/>
        </w:rPr>
      </w:pPr>
    </w:p>
    <w:p w:rsidR="00C64E33" w:rsidRPr="00302AA8" w:rsidRDefault="00C64E33" w:rsidP="00682820">
      <w:pPr>
        <w:ind w:left="1440"/>
        <w:rPr>
          <w:rFonts w:ascii="Arial" w:hAnsi="Arial" w:cs="Arial"/>
          <w:color w:val="000000" w:themeColor="text1"/>
          <w:sz w:val="22"/>
          <w:szCs w:val="22"/>
        </w:rPr>
      </w:pPr>
      <w:r w:rsidRPr="00302AA8">
        <w:rPr>
          <w:rFonts w:ascii="Arial" w:hAnsi="Arial" w:cs="Arial"/>
          <w:color w:val="000000" w:themeColor="text1"/>
          <w:sz w:val="22"/>
          <w:szCs w:val="22"/>
        </w:rPr>
        <w:t>DHS</w:t>
      </w:r>
      <w:r w:rsidR="00682820" w:rsidRPr="00302AA8">
        <w:rPr>
          <w:rFonts w:ascii="Arial" w:hAnsi="Arial" w:cs="Arial"/>
          <w:color w:val="000000" w:themeColor="text1"/>
          <w:sz w:val="22"/>
          <w:szCs w:val="22"/>
        </w:rPr>
        <w:t xml:space="preserve"> </w:t>
      </w:r>
      <w:r w:rsidRPr="00302AA8">
        <w:rPr>
          <w:rFonts w:ascii="Arial" w:hAnsi="Arial" w:cs="Arial"/>
          <w:color w:val="000000" w:themeColor="text1"/>
          <w:sz w:val="22"/>
          <w:szCs w:val="22"/>
        </w:rPr>
        <w:t xml:space="preserve">agrees to provide the District with </w:t>
      </w:r>
      <w:r w:rsidR="00682820" w:rsidRPr="00302AA8">
        <w:rPr>
          <w:rFonts w:ascii="Arial" w:hAnsi="Arial" w:cs="Arial"/>
          <w:color w:val="000000" w:themeColor="text1"/>
          <w:sz w:val="22"/>
          <w:szCs w:val="22"/>
        </w:rPr>
        <w:t>identifying</w:t>
      </w:r>
      <w:r w:rsidRPr="00302AA8">
        <w:rPr>
          <w:rFonts w:ascii="Arial" w:hAnsi="Arial" w:cs="Arial"/>
          <w:color w:val="000000" w:themeColor="text1"/>
          <w:sz w:val="22"/>
          <w:szCs w:val="22"/>
        </w:rPr>
        <w:t xml:space="preserve"> information (first name, last name, date of birth, gender, race, home address) for all students who are</w:t>
      </w:r>
      <w:r w:rsidR="00682820" w:rsidRPr="00302AA8">
        <w:rPr>
          <w:rFonts w:ascii="Arial" w:hAnsi="Arial" w:cs="Arial"/>
          <w:color w:val="000000" w:themeColor="text1"/>
          <w:sz w:val="22"/>
          <w:szCs w:val="22"/>
        </w:rPr>
        <w:t xml:space="preserve"> identified as homeless by DHS </w:t>
      </w:r>
      <w:r w:rsidRPr="00302AA8">
        <w:rPr>
          <w:rFonts w:ascii="Arial" w:hAnsi="Arial" w:cs="Arial"/>
          <w:color w:val="000000" w:themeColor="text1"/>
          <w:sz w:val="22"/>
          <w:szCs w:val="22"/>
        </w:rPr>
        <w:t xml:space="preserve">using the HUD definition of homeless.  Providing this data will </w:t>
      </w:r>
      <w:r w:rsidR="00682820" w:rsidRPr="00302AA8">
        <w:rPr>
          <w:rFonts w:ascii="Arial" w:hAnsi="Arial" w:cs="Arial"/>
          <w:color w:val="000000" w:themeColor="text1"/>
          <w:sz w:val="22"/>
          <w:szCs w:val="22"/>
        </w:rPr>
        <w:t>assist</w:t>
      </w:r>
      <w:r w:rsidRPr="00302AA8">
        <w:rPr>
          <w:rFonts w:ascii="Arial" w:hAnsi="Arial" w:cs="Arial"/>
          <w:color w:val="000000" w:themeColor="text1"/>
          <w:sz w:val="22"/>
          <w:szCs w:val="22"/>
        </w:rPr>
        <w:t xml:space="preserve"> students receive school supports as stated in the McKinney-Vento Homeless Assistance Act.  </w:t>
      </w:r>
    </w:p>
    <w:p w:rsidR="00C64E33" w:rsidRPr="00302AA8" w:rsidRDefault="00C64E33" w:rsidP="00720FE6">
      <w:pPr>
        <w:tabs>
          <w:tab w:val="left" w:pos="840"/>
        </w:tabs>
        <w:ind w:left="2160" w:hanging="720"/>
        <w:jc w:val="both"/>
        <w:rPr>
          <w:rFonts w:ascii="Tahoma" w:hAnsi="Tahoma" w:cs="Tahoma"/>
          <w:sz w:val="22"/>
          <w:szCs w:val="22"/>
        </w:rPr>
      </w:pPr>
    </w:p>
    <w:p w:rsidR="00842D43" w:rsidRPr="00302AA8" w:rsidRDefault="00842D43" w:rsidP="00C72875">
      <w:pPr>
        <w:tabs>
          <w:tab w:val="left" w:pos="840"/>
        </w:tabs>
        <w:ind w:left="2160" w:hanging="1440"/>
        <w:jc w:val="both"/>
        <w:rPr>
          <w:rFonts w:ascii="Tahoma" w:hAnsi="Tahoma" w:cs="Tahoma"/>
          <w:sz w:val="22"/>
          <w:szCs w:val="22"/>
        </w:rPr>
      </w:pPr>
    </w:p>
    <w:p w:rsidR="00842D43" w:rsidRPr="00302AA8" w:rsidRDefault="00842D43" w:rsidP="00C72875">
      <w:pPr>
        <w:tabs>
          <w:tab w:val="left" w:pos="840"/>
        </w:tabs>
        <w:ind w:left="1440" w:hanging="216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r w:rsidR="00682820" w:rsidRPr="00302AA8">
        <w:rPr>
          <w:rFonts w:ascii="Tahoma" w:hAnsi="Tahoma" w:cs="Tahoma"/>
          <w:sz w:val="22"/>
          <w:szCs w:val="22"/>
        </w:rPr>
        <w:t>3.1.3</w:t>
      </w:r>
      <w:r w:rsidRPr="00302AA8">
        <w:rPr>
          <w:rFonts w:ascii="Tahoma" w:hAnsi="Tahoma" w:cs="Tahoma"/>
          <w:sz w:val="22"/>
          <w:szCs w:val="22"/>
        </w:rPr>
        <w:tab/>
      </w:r>
      <w:r w:rsidRPr="00302AA8">
        <w:rPr>
          <w:rFonts w:ascii="Tahoma" w:hAnsi="Tahoma" w:cs="Tahoma"/>
          <w:sz w:val="22"/>
          <w:szCs w:val="22"/>
          <w:u w:val="single"/>
        </w:rPr>
        <w:t>Action Research.</w:t>
      </w:r>
      <w:r w:rsidRPr="00302AA8">
        <w:rPr>
          <w:rFonts w:ascii="Tahoma" w:hAnsi="Tahoma" w:cs="Tahoma"/>
          <w:sz w:val="22"/>
          <w:szCs w:val="22"/>
        </w:rPr>
        <w:t xml:space="preserve">  </w:t>
      </w:r>
    </w:p>
    <w:p w:rsidR="00842D43" w:rsidRPr="00302AA8" w:rsidRDefault="00842D43" w:rsidP="00C72875">
      <w:pPr>
        <w:tabs>
          <w:tab w:val="left" w:pos="840"/>
        </w:tabs>
        <w:ind w:left="1440" w:hanging="2160"/>
        <w:jc w:val="both"/>
        <w:rPr>
          <w:rFonts w:ascii="Tahoma" w:hAnsi="Tahoma" w:cs="Tahoma"/>
          <w:sz w:val="22"/>
          <w:szCs w:val="22"/>
        </w:rPr>
      </w:pPr>
    </w:p>
    <w:p w:rsidR="00842D43" w:rsidRPr="00302AA8" w:rsidRDefault="00842D43" w:rsidP="00C72875">
      <w:pPr>
        <w:tabs>
          <w:tab w:val="left" w:pos="840"/>
        </w:tabs>
        <w:ind w:left="1440" w:hanging="216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r w:rsidRPr="00302AA8">
        <w:rPr>
          <w:rFonts w:ascii="Tahoma" w:hAnsi="Tahoma" w:cs="Tahoma"/>
          <w:sz w:val="22"/>
          <w:szCs w:val="22"/>
        </w:rPr>
        <w:tab/>
      </w:r>
      <w:proofErr w:type="gramStart"/>
      <w:r w:rsidRPr="00302AA8">
        <w:rPr>
          <w:rFonts w:ascii="Tahoma" w:hAnsi="Tahoma" w:cs="Tahoma"/>
          <w:sz w:val="22"/>
          <w:szCs w:val="22"/>
          <w:u w:val="single"/>
        </w:rPr>
        <w:t>Statistical Analysis.</w:t>
      </w:r>
      <w:proofErr w:type="gramEnd"/>
      <w:r w:rsidRPr="00302AA8">
        <w:rPr>
          <w:rFonts w:ascii="Tahoma" w:hAnsi="Tahoma" w:cs="Tahoma"/>
          <w:sz w:val="22"/>
          <w:szCs w:val="22"/>
        </w:rPr>
        <w:t xml:space="preserve">  DHS agrees to integrate student data into its existing </w:t>
      </w:r>
    </w:p>
    <w:p w:rsidR="00842D43" w:rsidRPr="00302AA8" w:rsidRDefault="00842D43" w:rsidP="00C72875">
      <w:pPr>
        <w:tabs>
          <w:tab w:val="left" w:pos="840"/>
        </w:tabs>
        <w:ind w:left="2160" w:hanging="216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proofErr w:type="gramStart"/>
      <w:r w:rsidRPr="00302AA8">
        <w:rPr>
          <w:rFonts w:ascii="Tahoma" w:hAnsi="Tahoma" w:cs="Tahoma"/>
          <w:sz w:val="22"/>
          <w:szCs w:val="22"/>
        </w:rPr>
        <w:t>data</w:t>
      </w:r>
      <w:proofErr w:type="gramEnd"/>
      <w:r w:rsidRPr="00302AA8">
        <w:rPr>
          <w:rFonts w:ascii="Tahoma" w:hAnsi="Tahoma" w:cs="Tahoma"/>
          <w:sz w:val="22"/>
          <w:szCs w:val="22"/>
        </w:rPr>
        <w:t xml:space="preserve"> warehouse and generate analytical reports that provide the distributions of students receiving DHS services across the District.  The analytical reports shall be de-identified aggregate reports.  DHS shall identify attributes and indicators for academic and behavioral successes and </w:t>
      </w:r>
      <w:r w:rsidR="001F6E74" w:rsidRPr="00302AA8">
        <w:rPr>
          <w:rFonts w:ascii="Tahoma" w:hAnsi="Tahoma" w:cs="Tahoma"/>
          <w:sz w:val="22"/>
          <w:szCs w:val="22"/>
        </w:rPr>
        <w:t>challenges</w:t>
      </w:r>
      <w:r w:rsidRPr="00302AA8">
        <w:rPr>
          <w:rFonts w:ascii="Tahoma" w:hAnsi="Tahoma" w:cs="Tahoma"/>
          <w:sz w:val="22"/>
          <w:szCs w:val="22"/>
        </w:rPr>
        <w:t xml:space="preserve">.  </w:t>
      </w:r>
    </w:p>
    <w:p w:rsidR="00842D43" w:rsidRPr="00302AA8" w:rsidRDefault="00842D43" w:rsidP="00C72875">
      <w:pPr>
        <w:tabs>
          <w:tab w:val="left" w:pos="840"/>
        </w:tabs>
        <w:ind w:left="2160" w:hanging="2160"/>
        <w:jc w:val="both"/>
        <w:rPr>
          <w:rFonts w:ascii="Tahoma" w:hAnsi="Tahoma" w:cs="Tahoma"/>
          <w:sz w:val="22"/>
          <w:szCs w:val="22"/>
        </w:rPr>
      </w:pPr>
    </w:p>
    <w:p w:rsidR="00842D43" w:rsidRPr="00302AA8" w:rsidRDefault="00842D43" w:rsidP="004B42CA">
      <w:pPr>
        <w:tabs>
          <w:tab w:val="left" w:pos="840"/>
        </w:tabs>
        <w:ind w:left="2160" w:hanging="216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proofErr w:type="gramStart"/>
      <w:r w:rsidRPr="00302AA8">
        <w:rPr>
          <w:rFonts w:ascii="Tahoma" w:hAnsi="Tahoma" w:cs="Tahoma"/>
          <w:sz w:val="22"/>
          <w:szCs w:val="22"/>
          <w:u w:val="single"/>
        </w:rPr>
        <w:t>Critical Reflection.</w:t>
      </w:r>
      <w:proofErr w:type="gramEnd"/>
      <w:r w:rsidRPr="00302AA8">
        <w:rPr>
          <w:rFonts w:ascii="Tahoma" w:hAnsi="Tahoma" w:cs="Tahoma"/>
          <w:sz w:val="22"/>
          <w:szCs w:val="22"/>
        </w:rPr>
        <w:t xml:space="preserve">  DHS shall present the analysis to all parties and together engage in careful examination of the data in an effort to develop effective strategies for improving both organizations’ ways of working with children and families.  </w:t>
      </w:r>
    </w:p>
    <w:p w:rsidR="00842D43" w:rsidRPr="00302AA8" w:rsidRDefault="00842D43" w:rsidP="004B42CA">
      <w:pPr>
        <w:tabs>
          <w:tab w:val="left" w:pos="840"/>
        </w:tabs>
        <w:ind w:left="2160" w:hanging="2160"/>
        <w:jc w:val="both"/>
        <w:rPr>
          <w:rFonts w:ascii="Tahoma" w:hAnsi="Tahoma" w:cs="Tahoma"/>
          <w:sz w:val="22"/>
          <w:szCs w:val="22"/>
        </w:rPr>
      </w:pPr>
    </w:p>
    <w:p w:rsidR="00842D43" w:rsidRPr="00302AA8" w:rsidRDefault="00842D43" w:rsidP="004B42CA">
      <w:pPr>
        <w:tabs>
          <w:tab w:val="left" w:pos="840"/>
        </w:tabs>
        <w:ind w:left="2160" w:hanging="216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proofErr w:type="gramStart"/>
      <w:r w:rsidRPr="00302AA8">
        <w:rPr>
          <w:rFonts w:ascii="Tahoma" w:hAnsi="Tahoma" w:cs="Tahoma"/>
          <w:sz w:val="22"/>
          <w:szCs w:val="22"/>
          <w:u w:val="single"/>
        </w:rPr>
        <w:t>Action.</w:t>
      </w:r>
      <w:proofErr w:type="gramEnd"/>
      <w:r w:rsidRPr="00302AA8">
        <w:rPr>
          <w:rFonts w:ascii="Tahoma" w:hAnsi="Tahoma" w:cs="Tahoma"/>
          <w:sz w:val="22"/>
          <w:szCs w:val="22"/>
        </w:rPr>
        <w:t xml:space="preserve">  DHS shall create, implement, and assess strategies developed through the statistical analysis and critical reflection phases.  DHS shall work with the District to implement these strategies in schools and in the community.  </w:t>
      </w:r>
    </w:p>
    <w:p w:rsidR="00842D43" w:rsidRPr="00302AA8" w:rsidRDefault="00842D43" w:rsidP="00E718F1">
      <w:pPr>
        <w:tabs>
          <w:tab w:val="left" w:pos="360"/>
          <w:tab w:val="left" w:pos="840"/>
        </w:tabs>
        <w:jc w:val="both"/>
        <w:rPr>
          <w:rFonts w:ascii="Tahoma" w:hAnsi="Tahoma" w:cs="Tahoma"/>
          <w:sz w:val="22"/>
          <w:szCs w:val="22"/>
        </w:rPr>
      </w:pPr>
    </w:p>
    <w:p w:rsidR="00842D43" w:rsidRPr="00302AA8" w:rsidRDefault="00842D43" w:rsidP="00653B74">
      <w:pPr>
        <w:tabs>
          <w:tab w:val="left" w:pos="840"/>
        </w:tabs>
        <w:jc w:val="both"/>
        <w:rPr>
          <w:rFonts w:ascii="Tahoma" w:hAnsi="Tahoma" w:cs="Tahoma"/>
          <w:sz w:val="22"/>
          <w:szCs w:val="22"/>
        </w:rPr>
      </w:pPr>
    </w:p>
    <w:p w:rsidR="00842D43" w:rsidRPr="00302AA8" w:rsidRDefault="00842D43" w:rsidP="007E2D51">
      <w:pPr>
        <w:tabs>
          <w:tab w:val="left" w:pos="840"/>
          <w:tab w:val="left" w:pos="1440"/>
        </w:tabs>
        <w:ind w:left="2160" w:hanging="144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t>3.1.</w:t>
      </w:r>
      <w:r w:rsidR="00E718F1" w:rsidRPr="00302AA8">
        <w:rPr>
          <w:rFonts w:ascii="Tahoma" w:hAnsi="Tahoma" w:cs="Tahoma"/>
          <w:sz w:val="22"/>
          <w:szCs w:val="22"/>
        </w:rPr>
        <w:t>4</w:t>
      </w:r>
      <w:r w:rsidRPr="00302AA8">
        <w:rPr>
          <w:rFonts w:ascii="Tahoma" w:hAnsi="Tahoma" w:cs="Tahoma"/>
          <w:sz w:val="22"/>
          <w:szCs w:val="22"/>
        </w:rPr>
        <w:tab/>
      </w:r>
      <w:r w:rsidRPr="00302AA8">
        <w:rPr>
          <w:rFonts w:ascii="Tahoma" w:hAnsi="Tahoma" w:cs="Tahoma"/>
          <w:sz w:val="22"/>
          <w:szCs w:val="22"/>
          <w:u w:val="single"/>
        </w:rPr>
        <w:t>Consent for Release of Records.</w:t>
      </w:r>
      <w:r w:rsidRPr="00302AA8">
        <w:rPr>
          <w:rFonts w:ascii="Tahoma" w:hAnsi="Tahoma" w:cs="Tahoma"/>
          <w:sz w:val="22"/>
          <w:szCs w:val="22"/>
        </w:rPr>
        <w:t xml:space="preserve">  DHS agrees to request parental consent from students receiving DHS services when the parties determine that additional intervention is needed and the student would benefit from direct collaboration between DHS and the District.  The following release shall be requested:</w:t>
      </w:r>
    </w:p>
    <w:p w:rsidR="00842D43" w:rsidRPr="00302AA8" w:rsidRDefault="00842D43" w:rsidP="00833359">
      <w:pPr>
        <w:numPr>
          <w:ilvl w:val="0"/>
          <w:numId w:val="26"/>
        </w:numPr>
        <w:tabs>
          <w:tab w:val="left" w:pos="840"/>
          <w:tab w:val="left" w:pos="1440"/>
        </w:tabs>
        <w:jc w:val="both"/>
        <w:rPr>
          <w:rFonts w:ascii="Tahoma" w:hAnsi="Tahoma" w:cs="Tahoma"/>
          <w:sz w:val="22"/>
          <w:szCs w:val="22"/>
        </w:rPr>
      </w:pPr>
      <w:r w:rsidRPr="00302AA8">
        <w:rPr>
          <w:rFonts w:ascii="Tahoma" w:hAnsi="Tahoma" w:cs="Tahoma"/>
          <w:sz w:val="22"/>
          <w:szCs w:val="22"/>
        </w:rPr>
        <w:t>Consent for the School District to release education records to DHS; and</w:t>
      </w:r>
    </w:p>
    <w:p w:rsidR="00842D43" w:rsidRPr="00302AA8" w:rsidRDefault="00842D43" w:rsidP="00833359">
      <w:pPr>
        <w:numPr>
          <w:ilvl w:val="0"/>
          <w:numId w:val="26"/>
        </w:numPr>
        <w:tabs>
          <w:tab w:val="left" w:pos="840"/>
          <w:tab w:val="left" w:pos="1440"/>
        </w:tabs>
        <w:jc w:val="both"/>
        <w:rPr>
          <w:rFonts w:ascii="Tahoma" w:hAnsi="Tahoma" w:cs="Tahoma"/>
          <w:sz w:val="22"/>
          <w:szCs w:val="22"/>
        </w:rPr>
      </w:pPr>
      <w:r w:rsidRPr="00302AA8">
        <w:rPr>
          <w:rFonts w:ascii="Tahoma" w:hAnsi="Tahoma" w:cs="Tahoma"/>
          <w:sz w:val="22"/>
          <w:szCs w:val="22"/>
        </w:rPr>
        <w:t>Consent for DHS to release service data to the School District.</w:t>
      </w:r>
    </w:p>
    <w:p w:rsidR="00842D43" w:rsidRPr="00302AA8" w:rsidRDefault="00842D43" w:rsidP="00345E84">
      <w:pPr>
        <w:tabs>
          <w:tab w:val="left" w:pos="840"/>
        </w:tabs>
        <w:ind w:left="720" w:hanging="72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r w:rsidRPr="00302AA8">
        <w:rPr>
          <w:rFonts w:ascii="Tahoma" w:hAnsi="Tahoma" w:cs="Tahoma"/>
          <w:sz w:val="22"/>
          <w:szCs w:val="22"/>
        </w:rPr>
        <w:tab/>
      </w:r>
    </w:p>
    <w:p w:rsidR="00842D43" w:rsidRPr="00302AA8" w:rsidRDefault="00842D43" w:rsidP="00CD6948">
      <w:pPr>
        <w:tabs>
          <w:tab w:val="left" w:pos="840"/>
        </w:tabs>
        <w:jc w:val="both"/>
        <w:rPr>
          <w:rFonts w:ascii="Tahoma" w:hAnsi="Tahoma" w:cs="Tahoma"/>
          <w:sz w:val="22"/>
          <w:szCs w:val="22"/>
        </w:rPr>
      </w:pPr>
    </w:p>
    <w:p w:rsidR="00842D43" w:rsidRPr="00302AA8" w:rsidRDefault="00842D43" w:rsidP="00CD6948">
      <w:pPr>
        <w:tabs>
          <w:tab w:val="left" w:pos="720"/>
        </w:tabs>
        <w:ind w:left="1440" w:hanging="1440"/>
        <w:jc w:val="both"/>
        <w:rPr>
          <w:rFonts w:ascii="Tahoma" w:hAnsi="Tahoma" w:cs="Tahoma"/>
          <w:sz w:val="22"/>
          <w:szCs w:val="22"/>
        </w:rPr>
      </w:pPr>
      <w:r w:rsidRPr="00302AA8">
        <w:rPr>
          <w:rFonts w:ascii="Tahoma" w:hAnsi="Tahoma" w:cs="Tahoma"/>
          <w:sz w:val="22"/>
          <w:szCs w:val="22"/>
        </w:rPr>
        <w:tab/>
        <w:t>3.2</w:t>
      </w:r>
      <w:r w:rsidRPr="00302AA8">
        <w:rPr>
          <w:rFonts w:ascii="Tahoma" w:hAnsi="Tahoma" w:cs="Tahoma"/>
          <w:sz w:val="22"/>
          <w:szCs w:val="22"/>
        </w:rPr>
        <w:tab/>
      </w:r>
      <w:r w:rsidRPr="00302AA8">
        <w:rPr>
          <w:rFonts w:ascii="Tahoma" w:hAnsi="Tahoma" w:cs="Tahoma"/>
          <w:b/>
          <w:bCs/>
          <w:sz w:val="22"/>
          <w:szCs w:val="22"/>
        </w:rPr>
        <w:t>Responsibilities of District.</w:t>
      </w:r>
      <w:r w:rsidRPr="00302AA8">
        <w:rPr>
          <w:rFonts w:ascii="Tahoma" w:hAnsi="Tahoma" w:cs="Tahoma"/>
          <w:sz w:val="22"/>
          <w:szCs w:val="22"/>
        </w:rPr>
        <w:t xml:space="preserve">  In support of this initiative, the District agrees to:</w:t>
      </w:r>
    </w:p>
    <w:p w:rsidR="00842D43" w:rsidRPr="00302AA8" w:rsidRDefault="00842D43" w:rsidP="00CD6948">
      <w:pPr>
        <w:tabs>
          <w:tab w:val="left" w:pos="720"/>
        </w:tabs>
        <w:ind w:left="1440" w:hanging="1440"/>
        <w:jc w:val="both"/>
        <w:rPr>
          <w:rFonts w:ascii="Tahoma" w:hAnsi="Tahoma" w:cs="Tahoma"/>
          <w:sz w:val="22"/>
          <w:szCs w:val="22"/>
        </w:rPr>
      </w:pPr>
    </w:p>
    <w:p w:rsidR="00842D43" w:rsidRPr="00302AA8" w:rsidRDefault="00842D43" w:rsidP="00345E84">
      <w:pPr>
        <w:tabs>
          <w:tab w:val="left" w:pos="720"/>
        </w:tabs>
        <w:ind w:left="1440" w:hanging="144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t>3.2.1</w:t>
      </w:r>
      <w:r w:rsidRPr="00302AA8">
        <w:rPr>
          <w:rFonts w:ascii="Tahoma" w:hAnsi="Tahoma" w:cs="Tahoma"/>
          <w:sz w:val="22"/>
          <w:szCs w:val="22"/>
        </w:rPr>
        <w:tab/>
        <w:t xml:space="preserve">Provide DHS with access to all directory information and education </w:t>
      </w:r>
    </w:p>
    <w:p w:rsidR="00842D43" w:rsidRPr="00302AA8" w:rsidRDefault="00842D43" w:rsidP="00345E84">
      <w:pPr>
        <w:tabs>
          <w:tab w:val="left" w:pos="720"/>
        </w:tabs>
        <w:ind w:left="1440" w:hanging="144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r w:rsidRPr="00302AA8">
        <w:rPr>
          <w:rFonts w:ascii="Tahoma" w:hAnsi="Tahoma" w:cs="Tahoma"/>
          <w:sz w:val="22"/>
          <w:szCs w:val="22"/>
        </w:rPr>
        <w:tab/>
      </w:r>
      <w:proofErr w:type="gramStart"/>
      <w:r w:rsidRPr="00302AA8">
        <w:rPr>
          <w:rFonts w:ascii="Tahoma" w:hAnsi="Tahoma" w:cs="Tahoma"/>
          <w:sz w:val="22"/>
          <w:szCs w:val="22"/>
        </w:rPr>
        <w:t>records</w:t>
      </w:r>
      <w:proofErr w:type="gramEnd"/>
      <w:r w:rsidRPr="00302AA8">
        <w:rPr>
          <w:rFonts w:ascii="Tahoma" w:hAnsi="Tahoma" w:cs="Tahoma"/>
          <w:sz w:val="22"/>
          <w:szCs w:val="22"/>
        </w:rPr>
        <w:t xml:space="preserve"> for those students whom DHS is the legal custodian.</w:t>
      </w:r>
    </w:p>
    <w:p w:rsidR="00842D43" w:rsidRPr="00302AA8" w:rsidRDefault="00842D43" w:rsidP="00722665">
      <w:pPr>
        <w:tabs>
          <w:tab w:val="left" w:pos="720"/>
        </w:tabs>
        <w:ind w:left="1440" w:hanging="1440"/>
        <w:jc w:val="both"/>
        <w:rPr>
          <w:rFonts w:ascii="Tahoma" w:hAnsi="Tahoma" w:cs="Tahoma"/>
          <w:sz w:val="22"/>
          <w:szCs w:val="22"/>
        </w:rPr>
      </w:pPr>
      <w:r w:rsidRPr="00302AA8">
        <w:rPr>
          <w:rFonts w:ascii="Tahoma" w:hAnsi="Tahoma" w:cs="Tahoma"/>
          <w:sz w:val="22"/>
          <w:szCs w:val="22"/>
        </w:rPr>
        <w:lastRenderedPageBreak/>
        <w:tab/>
      </w:r>
      <w:r w:rsidRPr="00302AA8">
        <w:rPr>
          <w:rFonts w:ascii="Tahoma" w:hAnsi="Tahoma" w:cs="Tahoma"/>
          <w:sz w:val="22"/>
          <w:szCs w:val="22"/>
        </w:rPr>
        <w:tab/>
        <w:t>3.2.2</w:t>
      </w:r>
      <w:r w:rsidRPr="00302AA8">
        <w:rPr>
          <w:rFonts w:ascii="Tahoma" w:hAnsi="Tahoma" w:cs="Tahoma"/>
          <w:sz w:val="22"/>
          <w:szCs w:val="22"/>
        </w:rPr>
        <w:tab/>
        <w:t xml:space="preserve">The District agrees to provide the following information for students </w:t>
      </w:r>
    </w:p>
    <w:p w:rsidR="00842D43" w:rsidRPr="00302AA8" w:rsidRDefault="00842D43" w:rsidP="00722665">
      <w:pPr>
        <w:tabs>
          <w:tab w:val="left" w:pos="720"/>
        </w:tabs>
        <w:ind w:left="1440" w:hanging="144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r w:rsidRPr="00302AA8">
        <w:rPr>
          <w:rFonts w:ascii="Tahoma" w:hAnsi="Tahoma" w:cs="Tahoma"/>
          <w:sz w:val="22"/>
          <w:szCs w:val="22"/>
        </w:rPr>
        <w:tab/>
      </w:r>
      <w:proofErr w:type="gramStart"/>
      <w:r w:rsidRPr="00302AA8">
        <w:rPr>
          <w:rFonts w:ascii="Tahoma" w:hAnsi="Tahoma" w:cs="Tahoma"/>
          <w:sz w:val="22"/>
          <w:szCs w:val="22"/>
        </w:rPr>
        <w:t>enrolled</w:t>
      </w:r>
      <w:proofErr w:type="gramEnd"/>
      <w:r w:rsidRPr="00302AA8">
        <w:rPr>
          <w:rFonts w:ascii="Tahoma" w:hAnsi="Tahoma" w:cs="Tahoma"/>
          <w:sz w:val="22"/>
          <w:szCs w:val="22"/>
        </w:rPr>
        <w:t xml:space="preserve"> in the School District:</w:t>
      </w:r>
    </w:p>
    <w:p w:rsidR="00842D43" w:rsidRPr="00302AA8" w:rsidRDefault="00842D43" w:rsidP="009C10A3">
      <w:pPr>
        <w:numPr>
          <w:ilvl w:val="0"/>
          <w:numId w:val="24"/>
        </w:numPr>
        <w:tabs>
          <w:tab w:val="left" w:pos="720"/>
        </w:tabs>
        <w:jc w:val="both"/>
        <w:rPr>
          <w:rFonts w:ascii="Tahoma" w:hAnsi="Tahoma" w:cs="Tahoma"/>
          <w:sz w:val="22"/>
          <w:szCs w:val="22"/>
        </w:rPr>
      </w:pPr>
      <w:r w:rsidRPr="00302AA8">
        <w:rPr>
          <w:rFonts w:ascii="Tahoma" w:hAnsi="Tahoma" w:cs="Tahoma"/>
          <w:sz w:val="22"/>
          <w:szCs w:val="22"/>
        </w:rPr>
        <w:t xml:space="preserve">Personal Identifiers – first name, last name, date of birth, gender, race, home address, </w:t>
      </w:r>
      <w:r w:rsidR="00682820" w:rsidRPr="00302AA8">
        <w:rPr>
          <w:rFonts w:ascii="Tahoma" w:hAnsi="Tahoma" w:cs="Tahoma"/>
          <w:sz w:val="22"/>
          <w:szCs w:val="22"/>
        </w:rPr>
        <w:t xml:space="preserve">social security number, </w:t>
      </w:r>
      <w:r w:rsidRPr="00302AA8">
        <w:rPr>
          <w:rFonts w:ascii="Tahoma" w:hAnsi="Tahoma" w:cs="Tahoma"/>
          <w:sz w:val="22"/>
          <w:szCs w:val="22"/>
        </w:rPr>
        <w:t>school and grade level</w:t>
      </w:r>
    </w:p>
    <w:p w:rsidR="00842D43" w:rsidRPr="00302AA8" w:rsidRDefault="00842D43" w:rsidP="007C7CC4">
      <w:pPr>
        <w:numPr>
          <w:ilvl w:val="0"/>
          <w:numId w:val="24"/>
        </w:numPr>
        <w:tabs>
          <w:tab w:val="left" w:pos="720"/>
        </w:tabs>
        <w:jc w:val="both"/>
        <w:rPr>
          <w:rFonts w:ascii="Tahoma" w:hAnsi="Tahoma" w:cs="Tahoma"/>
          <w:sz w:val="22"/>
          <w:szCs w:val="22"/>
        </w:rPr>
      </w:pPr>
      <w:r w:rsidRPr="00302AA8">
        <w:rPr>
          <w:rFonts w:ascii="Tahoma" w:hAnsi="Tahoma" w:cs="Tahoma"/>
          <w:sz w:val="22"/>
          <w:szCs w:val="22"/>
        </w:rPr>
        <w:t>Achievement – grade point average (if calculated), progress reports if indicating a failing grade</w:t>
      </w:r>
    </w:p>
    <w:p w:rsidR="00842D43" w:rsidRPr="00302AA8" w:rsidRDefault="00842D43" w:rsidP="009C10A3">
      <w:pPr>
        <w:numPr>
          <w:ilvl w:val="0"/>
          <w:numId w:val="24"/>
        </w:numPr>
        <w:tabs>
          <w:tab w:val="left" w:pos="720"/>
        </w:tabs>
        <w:jc w:val="both"/>
        <w:rPr>
          <w:rFonts w:ascii="Tahoma" w:hAnsi="Tahoma" w:cs="Tahoma"/>
          <w:sz w:val="22"/>
          <w:szCs w:val="22"/>
        </w:rPr>
      </w:pPr>
      <w:r w:rsidRPr="00302AA8">
        <w:rPr>
          <w:rFonts w:ascii="Tahoma" w:hAnsi="Tahoma" w:cs="Tahoma"/>
          <w:sz w:val="22"/>
          <w:szCs w:val="22"/>
        </w:rPr>
        <w:t>Attendance – excused/unexcused absences, truancy filings, withdrawals and/or dropout</w:t>
      </w:r>
    </w:p>
    <w:p w:rsidR="00842D43" w:rsidRPr="00302AA8" w:rsidRDefault="00842D43" w:rsidP="00345E84">
      <w:pPr>
        <w:numPr>
          <w:ilvl w:val="0"/>
          <w:numId w:val="24"/>
        </w:numPr>
        <w:tabs>
          <w:tab w:val="left" w:pos="720"/>
        </w:tabs>
        <w:jc w:val="both"/>
        <w:rPr>
          <w:rFonts w:ascii="Tahoma" w:hAnsi="Tahoma" w:cs="Tahoma"/>
          <w:sz w:val="22"/>
          <w:szCs w:val="22"/>
        </w:rPr>
      </w:pPr>
      <w:r w:rsidRPr="00302AA8">
        <w:rPr>
          <w:rFonts w:ascii="Tahoma" w:hAnsi="Tahoma" w:cs="Tahoma"/>
          <w:sz w:val="22"/>
          <w:szCs w:val="22"/>
        </w:rPr>
        <w:t>Specialized Programming – Student Assistance Program, Special Education status (identified or not identified as a student receiving special education and related services or identified as receiving Gifted Education)</w:t>
      </w:r>
    </w:p>
    <w:p w:rsidR="00842D43" w:rsidRPr="00302AA8" w:rsidRDefault="00842D43" w:rsidP="00345E84">
      <w:pPr>
        <w:numPr>
          <w:ilvl w:val="0"/>
          <w:numId w:val="24"/>
        </w:numPr>
        <w:tabs>
          <w:tab w:val="left" w:pos="720"/>
        </w:tabs>
        <w:jc w:val="both"/>
        <w:rPr>
          <w:rFonts w:ascii="Tahoma" w:hAnsi="Tahoma" w:cs="Tahoma"/>
          <w:sz w:val="22"/>
          <w:szCs w:val="22"/>
        </w:rPr>
      </w:pPr>
      <w:r w:rsidRPr="00302AA8">
        <w:rPr>
          <w:rFonts w:ascii="Tahoma" w:hAnsi="Tahoma" w:cs="Tahoma"/>
          <w:sz w:val="22"/>
          <w:szCs w:val="22"/>
        </w:rPr>
        <w:t>Additional information as agreed upon by the parties.</w:t>
      </w:r>
    </w:p>
    <w:p w:rsidR="00842D43" w:rsidRPr="00302AA8" w:rsidRDefault="00842D43" w:rsidP="00722665">
      <w:pPr>
        <w:tabs>
          <w:tab w:val="left" w:pos="720"/>
        </w:tabs>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p>
    <w:p w:rsidR="00842D43" w:rsidRPr="00302AA8" w:rsidRDefault="00842D43" w:rsidP="00722665">
      <w:pPr>
        <w:tabs>
          <w:tab w:val="left" w:pos="720"/>
        </w:tabs>
        <w:ind w:left="1440" w:hanging="144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t>3.2.3</w:t>
      </w:r>
      <w:r w:rsidRPr="00302AA8">
        <w:rPr>
          <w:rFonts w:ascii="Tahoma" w:hAnsi="Tahoma" w:cs="Tahoma"/>
          <w:sz w:val="22"/>
          <w:szCs w:val="22"/>
        </w:rPr>
        <w:tab/>
        <w:t xml:space="preserve">The District shall provide directory information for all school age students </w:t>
      </w:r>
    </w:p>
    <w:p w:rsidR="00842D43" w:rsidRPr="00302AA8" w:rsidRDefault="00842D43" w:rsidP="00722665">
      <w:pPr>
        <w:tabs>
          <w:tab w:val="left" w:pos="720"/>
        </w:tabs>
        <w:ind w:left="1440" w:hanging="144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r w:rsidRPr="00302AA8">
        <w:rPr>
          <w:rFonts w:ascii="Tahoma" w:hAnsi="Tahoma" w:cs="Tahoma"/>
          <w:sz w:val="22"/>
          <w:szCs w:val="22"/>
        </w:rPr>
        <w:tab/>
      </w:r>
      <w:proofErr w:type="gramStart"/>
      <w:r w:rsidRPr="00302AA8">
        <w:rPr>
          <w:rFonts w:ascii="Tahoma" w:hAnsi="Tahoma" w:cs="Tahoma"/>
          <w:sz w:val="22"/>
          <w:szCs w:val="22"/>
        </w:rPr>
        <w:t>residing</w:t>
      </w:r>
      <w:proofErr w:type="gramEnd"/>
      <w:r w:rsidRPr="00302AA8">
        <w:rPr>
          <w:rFonts w:ascii="Tahoma" w:hAnsi="Tahoma" w:cs="Tahoma"/>
          <w:sz w:val="22"/>
          <w:szCs w:val="22"/>
        </w:rPr>
        <w:t xml:space="preserve"> in the </w:t>
      </w:r>
      <w:r w:rsidRPr="00D318BB">
        <w:rPr>
          <w:rFonts w:ascii="Tahoma" w:hAnsi="Tahoma" w:cs="Tahoma"/>
          <w:sz w:val="22"/>
          <w:szCs w:val="22"/>
        </w:rPr>
        <w:t xml:space="preserve">School District of </w:t>
      </w:r>
      <w:proofErr w:type="spellStart"/>
      <w:r w:rsidR="00D318BB">
        <w:rPr>
          <w:rFonts w:ascii="Tahoma" w:hAnsi="Tahoma" w:cs="Tahoma"/>
          <w:sz w:val="22"/>
          <w:szCs w:val="22"/>
        </w:rPr>
        <w:t>Sto-Rox</w:t>
      </w:r>
      <w:proofErr w:type="spellEnd"/>
      <w:r w:rsidRPr="00302AA8">
        <w:rPr>
          <w:rFonts w:ascii="Tahoma" w:hAnsi="Tahoma" w:cs="Tahoma"/>
          <w:sz w:val="22"/>
          <w:szCs w:val="22"/>
        </w:rPr>
        <w:t>.</w:t>
      </w:r>
    </w:p>
    <w:p w:rsidR="00842D43" w:rsidRPr="00302AA8" w:rsidRDefault="00842D43" w:rsidP="004B42CA">
      <w:pPr>
        <w:tabs>
          <w:tab w:val="left" w:pos="720"/>
        </w:tabs>
        <w:jc w:val="both"/>
        <w:rPr>
          <w:rFonts w:ascii="Tahoma" w:hAnsi="Tahoma" w:cs="Tahoma"/>
          <w:sz w:val="22"/>
          <w:szCs w:val="22"/>
        </w:rPr>
      </w:pPr>
    </w:p>
    <w:p w:rsidR="00842D43" w:rsidRPr="00302AA8" w:rsidRDefault="00842D43" w:rsidP="004B42CA">
      <w:pPr>
        <w:tabs>
          <w:tab w:val="left" w:pos="840"/>
        </w:tabs>
        <w:ind w:left="1440" w:hanging="216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t>3.2.4</w:t>
      </w:r>
      <w:r w:rsidRPr="00302AA8">
        <w:rPr>
          <w:rFonts w:ascii="Tahoma" w:hAnsi="Tahoma" w:cs="Tahoma"/>
          <w:sz w:val="22"/>
          <w:szCs w:val="22"/>
        </w:rPr>
        <w:tab/>
      </w:r>
      <w:r w:rsidRPr="00302AA8">
        <w:rPr>
          <w:rFonts w:ascii="Tahoma" w:hAnsi="Tahoma" w:cs="Tahoma"/>
          <w:sz w:val="22"/>
          <w:szCs w:val="22"/>
          <w:u w:val="single"/>
        </w:rPr>
        <w:t>Action Research.</w:t>
      </w:r>
    </w:p>
    <w:p w:rsidR="00842D43" w:rsidRPr="00302AA8" w:rsidRDefault="00842D43" w:rsidP="004B42CA">
      <w:pPr>
        <w:tabs>
          <w:tab w:val="left" w:pos="840"/>
        </w:tabs>
        <w:ind w:left="1440" w:hanging="2160"/>
        <w:jc w:val="both"/>
        <w:rPr>
          <w:rFonts w:ascii="Tahoma" w:hAnsi="Tahoma" w:cs="Tahoma"/>
          <w:sz w:val="22"/>
          <w:szCs w:val="22"/>
        </w:rPr>
      </w:pPr>
    </w:p>
    <w:p w:rsidR="00842D43" w:rsidRPr="00302AA8" w:rsidRDefault="00842D43" w:rsidP="004B42CA">
      <w:pPr>
        <w:tabs>
          <w:tab w:val="left" w:pos="840"/>
        </w:tabs>
        <w:ind w:left="2160" w:hanging="216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proofErr w:type="gramStart"/>
      <w:r w:rsidRPr="00302AA8">
        <w:rPr>
          <w:rFonts w:ascii="Tahoma" w:hAnsi="Tahoma" w:cs="Tahoma"/>
          <w:sz w:val="22"/>
          <w:szCs w:val="22"/>
          <w:u w:val="single"/>
        </w:rPr>
        <w:t>Critical Reflection.</w:t>
      </w:r>
      <w:proofErr w:type="gramEnd"/>
      <w:r w:rsidRPr="00302AA8">
        <w:rPr>
          <w:rFonts w:ascii="Tahoma" w:hAnsi="Tahoma" w:cs="Tahoma"/>
          <w:sz w:val="22"/>
          <w:szCs w:val="22"/>
        </w:rPr>
        <w:t xml:space="preserve">  The District shall participate in the critical reflection phase of this action research project and work to identify strategies and interventions to improve student aid programs based on the information provided by DHS.</w:t>
      </w:r>
    </w:p>
    <w:p w:rsidR="00842D43" w:rsidRPr="00302AA8" w:rsidRDefault="00842D43" w:rsidP="004B42CA">
      <w:pPr>
        <w:tabs>
          <w:tab w:val="left" w:pos="840"/>
        </w:tabs>
        <w:ind w:left="2160" w:hanging="2160"/>
        <w:jc w:val="both"/>
        <w:rPr>
          <w:rFonts w:ascii="Tahoma" w:hAnsi="Tahoma" w:cs="Tahoma"/>
          <w:sz w:val="22"/>
          <w:szCs w:val="22"/>
        </w:rPr>
      </w:pPr>
    </w:p>
    <w:p w:rsidR="00842D43" w:rsidRPr="00302AA8" w:rsidRDefault="00842D43" w:rsidP="00722665">
      <w:pPr>
        <w:tabs>
          <w:tab w:val="left" w:pos="840"/>
        </w:tabs>
        <w:ind w:left="2160" w:hanging="2160"/>
        <w:jc w:val="both"/>
        <w:rPr>
          <w:rFonts w:ascii="Tahoma" w:hAnsi="Tahoma" w:cs="Tahoma"/>
          <w:sz w:val="22"/>
          <w:szCs w:val="22"/>
        </w:rPr>
      </w:pPr>
      <w:r w:rsidRPr="00302AA8">
        <w:rPr>
          <w:rFonts w:ascii="Tahoma" w:hAnsi="Tahoma" w:cs="Tahoma"/>
          <w:sz w:val="22"/>
          <w:szCs w:val="22"/>
        </w:rPr>
        <w:tab/>
      </w:r>
      <w:r w:rsidRPr="00302AA8">
        <w:rPr>
          <w:rFonts w:ascii="Tahoma" w:hAnsi="Tahoma" w:cs="Tahoma"/>
          <w:sz w:val="22"/>
          <w:szCs w:val="22"/>
        </w:rPr>
        <w:tab/>
      </w:r>
      <w:proofErr w:type="gramStart"/>
      <w:r w:rsidRPr="00302AA8">
        <w:rPr>
          <w:rFonts w:ascii="Tahoma" w:hAnsi="Tahoma" w:cs="Tahoma"/>
          <w:sz w:val="22"/>
          <w:szCs w:val="22"/>
          <w:u w:val="single"/>
        </w:rPr>
        <w:t>Action.</w:t>
      </w:r>
      <w:proofErr w:type="gramEnd"/>
      <w:r w:rsidRPr="00302AA8">
        <w:rPr>
          <w:rFonts w:ascii="Tahoma" w:hAnsi="Tahoma" w:cs="Tahoma"/>
          <w:sz w:val="22"/>
          <w:szCs w:val="22"/>
        </w:rPr>
        <w:t xml:space="preserve">  The District shall create, implement, and work with DHS to assess strategies and interventions to improve student aid programs and improve instruction.  </w:t>
      </w:r>
    </w:p>
    <w:p w:rsidR="00842D43" w:rsidRPr="00302AA8" w:rsidRDefault="00842D43" w:rsidP="007C7CC4">
      <w:pPr>
        <w:ind w:left="2160" w:hanging="720"/>
        <w:jc w:val="both"/>
        <w:rPr>
          <w:rFonts w:ascii="Tahoma" w:hAnsi="Tahoma" w:cs="Tahoma"/>
          <w:sz w:val="22"/>
          <w:szCs w:val="22"/>
        </w:rPr>
      </w:pPr>
    </w:p>
    <w:p w:rsidR="00842D43" w:rsidRPr="00302AA8" w:rsidRDefault="00842D43" w:rsidP="007C7CC4">
      <w:pPr>
        <w:ind w:left="2160" w:hanging="720"/>
        <w:jc w:val="both"/>
        <w:rPr>
          <w:rFonts w:ascii="Tahoma" w:hAnsi="Tahoma" w:cs="Tahoma"/>
          <w:sz w:val="22"/>
          <w:szCs w:val="22"/>
        </w:rPr>
      </w:pPr>
    </w:p>
    <w:p w:rsidR="00842D43" w:rsidRPr="00302AA8" w:rsidRDefault="00842D43" w:rsidP="007C7CC4">
      <w:pPr>
        <w:ind w:firstLine="720"/>
        <w:jc w:val="both"/>
        <w:rPr>
          <w:rFonts w:ascii="Tahoma" w:hAnsi="Tahoma" w:cs="Tahoma"/>
          <w:sz w:val="22"/>
          <w:szCs w:val="22"/>
        </w:rPr>
      </w:pPr>
      <w:r w:rsidRPr="00302AA8">
        <w:rPr>
          <w:rFonts w:ascii="Tahoma" w:hAnsi="Tahoma" w:cs="Tahoma"/>
          <w:sz w:val="22"/>
          <w:szCs w:val="22"/>
        </w:rPr>
        <w:t>3.3</w:t>
      </w:r>
      <w:r w:rsidRPr="00302AA8">
        <w:rPr>
          <w:rFonts w:ascii="Tahoma" w:hAnsi="Tahoma" w:cs="Tahoma"/>
          <w:sz w:val="22"/>
          <w:szCs w:val="22"/>
        </w:rPr>
        <w:tab/>
      </w:r>
      <w:r w:rsidRPr="00302AA8">
        <w:rPr>
          <w:rFonts w:ascii="Tahoma" w:hAnsi="Tahoma" w:cs="Tahoma"/>
          <w:b/>
          <w:bCs/>
          <w:sz w:val="22"/>
          <w:szCs w:val="22"/>
        </w:rPr>
        <w:t>Confidentiality.</w:t>
      </w:r>
      <w:r w:rsidRPr="00302AA8">
        <w:rPr>
          <w:rFonts w:ascii="Tahoma" w:hAnsi="Tahoma" w:cs="Tahoma"/>
          <w:sz w:val="22"/>
          <w:szCs w:val="22"/>
        </w:rPr>
        <w:t xml:space="preserve">  </w:t>
      </w:r>
    </w:p>
    <w:p w:rsidR="00842D43" w:rsidRPr="00302AA8" w:rsidRDefault="00842D43" w:rsidP="00CD6948">
      <w:pPr>
        <w:numPr>
          <w:ilvl w:val="2"/>
          <w:numId w:val="18"/>
        </w:numPr>
        <w:spacing w:before="240"/>
        <w:jc w:val="both"/>
        <w:rPr>
          <w:rFonts w:ascii="Tahoma" w:hAnsi="Tahoma" w:cs="Tahoma"/>
          <w:sz w:val="22"/>
          <w:szCs w:val="22"/>
        </w:rPr>
      </w:pPr>
      <w:r w:rsidRPr="00302AA8">
        <w:rPr>
          <w:rFonts w:ascii="Tahoma" w:hAnsi="Tahoma" w:cs="Tahoma"/>
          <w:sz w:val="22"/>
          <w:szCs w:val="22"/>
        </w:rPr>
        <w:t xml:space="preserve">All student data provided by the District is considered to be confidential under this MOU as well as under the Family Educational Rights and Privacy Act (FERPA), 20 USC §1232g. </w:t>
      </w:r>
      <w:proofErr w:type="gramStart"/>
      <w:r w:rsidRPr="00302AA8">
        <w:rPr>
          <w:rFonts w:ascii="Tahoma" w:hAnsi="Tahoma" w:cs="Tahoma"/>
          <w:i/>
          <w:iCs/>
          <w:sz w:val="22"/>
          <w:szCs w:val="22"/>
        </w:rPr>
        <w:t>et</w:t>
      </w:r>
      <w:proofErr w:type="gramEnd"/>
      <w:r w:rsidRPr="00302AA8">
        <w:rPr>
          <w:rFonts w:ascii="Tahoma" w:hAnsi="Tahoma" w:cs="Tahoma"/>
          <w:i/>
          <w:iCs/>
          <w:sz w:val="22"/>
          <w:szCs w:val="22"/>
        </w:rPr>
        <w:t xml:space="preserve"> seq.</w:t>
      </w:r>
      <w:r w:rsidRPr="00302AA8">
        <w:rPr>
          <w:rFonts w:ascii="Tahoma" w:hAnsi="Tahoma" w:cs="Tahoma"/>
          <w:sz w:val="22"/>
          <w:szCs w:val="22"/>
        </w:rPr>
        <w:t xml:space="preserve">, and any other federal or state statutes or regulations pertaining to student records, and will only be released in accordance with the applicable laws and regulations.  </w:t>
      </w:r>
    </w:p>
    <w:p w:rsidR="00842D43" w:rsidRPr="00302AA8" w:rsidRDefault="00842D43" w:rsidP="00E70F83">
      <w:pPr>
        <w:numPr>
          <w:ilvl w:val="2"/>
          <w:numId w:val="18"/>
        </w:numPr>
        <w:spacing w:before="240"/>
        <w:jc w:val="both"/>
        <w:rPr>
          <w:rFonts w:ascii="Tahoma" w:hAnsi="Tahoma" w:cs="Tahoma"/>
          <w:sz w:val="22"/>
          <w:szCs w:val="22"/>
        </w:rPr>
      </w:pPr>
      <w:r w:rsidRPr="00302AA8">
        <w:rPr>
          <w:rFonts w:ascii="Tahoma" w:hAnsi="Tahoma" w:cs="Tahoma"/>
          <w:sz w:val="22"/>
          <w:szCs w:val="22"/>
        </w:rPr>
        <w:t>All reports containing personally identifiable information generated as a result of this study shall also be confidential and shall not be released without the mutual consent of the parties unless otherwise required by law.</w:t>
      </w:r>
    </w:p>
    <w:p w:rsidR="00842D43" w:rsidRPr="00302AA8" w:rsidRDefault="00842D43" w:rsidP="00E70F83">
      <w:pPr>
        <w:numPr>
          <w:ilvl w:val="2"/>
          <w:numId w:val="18"/>
        </w:numPr>
        <w:spacing w:before="240"/>
        <w:jc w:val="both"/>
        <w:rPr>
          <w:rFonts w:ascii="Tahoma" w:hAnsi="Tahoma" w:cs="Tahoma"/>
          <w:sz w:val="22"/>
          <w:szCs w:val="22"/>
        </w:rPr>
      </w:pPr>
      <w:r w:rsidRPr="00302AA8">
        <w:rPr>
          <w:rFonts w:ascii="Tahoma" w:hAnsi="Tahoma" w:cs="Tahoma"/>
          <w:sz w:val="22"/>
          <w:szCs w:val="22"/>
        </w:rPr>
        <w:t xml:space="preserve">The parties hereby acknowledge and agree that any confidential documents and/or data provided by the District or by DHS, shall not be disclosed, discussed or transferred to any third party not party to this MOU, and any student data or information provided to DHS shall only be disclosed to employees of DHS and District employees who are directly involved in the data integration study, or to other parties so long as no </w:t>
      </w:r>
      <w:r w:rsidRPr="00302AA8">
        <w:rPr>
          <w:rFonts w:ascii="Tahoma" w:hAnsi="Tahoma" w:cs="Tahoma"/>
          <w:sz w:val="22"/>
          <w:szCs w:val="22"/>
        </w:rPr>
        <w:lastRenderedPageBreak/>
        <w:t xml:space="preserve">personally identifiable information is </w:t>
      </w:r>
      <w:r w:rsidR="00AB3902" w:rsidRPr="00302AA8">
        <w:rPr>
          <w:rFonts w:ascii="Tahoma" w:hAnsi="Tahoma" w:cs="Tahoma"/>
          <w:sz w:val="22"/>
          <w:szCs w:val="22"/>
        </w:rPr>
        <w:t>discernible</w:t>
      </w:r>
      <w:r w:rsidRPr="00302AA8">
        <w:rPr>
          <w:rFonts w:ascii="Tahoma" w:hAnsi="Tahoma" w:cs="Tahoma"/>
          <w:sz w:val="22"/>
          <w:szCs w:val="22"/>
        </w:rPr>
        <w:t>.  DHS agrees to execute any additional confidentiality agreement to enable implementation of this MOU.</w:t>
      </w:r>
    </w:p>
    <w:p w:rsidR="00842D43" w:rsidRPr="00302AA8" w:rsidRDefault="00842D43" w:rsidP="00E70F83">
      <w:pPr>
        <w:numPr>
          <w:ilvl w:val="2"/>
          <w:numId w:val="18"/>
        </w:numPr>
        <w:spacing w:before="240"/>
        <w:jc w:val="both"/>
        <w:rPr>
          <w:rFonts w:ascii="Tahoma" w:hAnsi="Tahoma" w:cs="Tahoma"/>
          <w:sz w:val="22"/>
          <w:szCs w:val="22"/>
        </w:rPr>
      </w:pPr>
      <w:r w:rsidRPr="00302AA8">
        <w:rPr>
          <w:rFonts w:ascii="Tahoma" w:hAnsi="Tahoma" w:cs="Tahoma"/>
          <w:sz w:val="22"/>
          <w:szCs w:val="22"/>
        </w:rPr>
        <w:t>Upon the expiration of this MOU, all student data and information that is not otherwise the legal property of DHS shall be either returned to the District or destroyed.  DHS shall provide written verification that all copies of student data, information and documents, including electronic or other media versions, have been returned to the District or destroyed.  DHS shall, however, be allowed to continue to possess aggregate numbers and statistics created based on student data which is used to measure the effectiveness of the data integration study.</w:t>
      </w:r>
    </w:p>
    <w:p w:rsidR="00842D43" w:rsidRPr="00302AA8" w:rsidRDefault="00842D43" w:rsidP="00E70F83">
      <w:pPr>
        <w:numPr>
          <w:ilvl w:val="2"/>
          <w:numId w:val="18"/>
        </w:numPr>
        <w:spacing w:before="240"/>
        <w:jc w:val="both"/>
        <w:rPr>
          <w:rFonts w:ascii="Tahoma" w:hAnsi="Tahoma" w:cs="Tahoma"/>
          <w:sz w:val="22"/>
          <w:szCs w:val="22"/>
        </w:rPr>
      </w:pPr>
      <w:r w:rsidRPr="00302AA8">
        <w:rPr>
          <w:rFonts w:ascii="Tahoma" w:hAnsi="Tahoma" w:cs="Tahoma"/>
          <w:sz w:val="22"/>
          <w:szCs w:val="22"/>
        </w:rPr>
        <w:t>DHS understands and agrees that should the District find that DHS has violated Section 3.3 or any of the applicable laws and regulations regarding confidentiality of student records, the District shall be entitled to immediately cease providing data for the program and shall be prohibited from permitting DHS access to information from education records for a period of not less than five (5) years.</w:t>
      </w:r>
    </w:p>
    <w:p w:rsidR="00842D43" w:rsidRPr="00302AA8" w:rsidRDefault="00842D43" w:rsidP="00E70F83">
      <w:pPr>
        <w:numPr>
          <w:ilvl w:val="2"/>
          <w:numId w:val="18"/>
        </w:numPr>
        <w:spacing w:before="240"/>
        <w:jc w:val="both"/>
        <w:rPr>
          <w:rFonts w:ascii="Tahoma" w:hAnsi="Tahoma" w:cs="Tahoma"/>
          <w:sz w:val="22"/>
          <w:szCs w:val="22"/>
        </w:rPr>
      </w:pPr>
      <w:r w:rsidRPr="00302AA8">
        <w:rPr>
          <w:rFonts w:ascii="Tahoma" w:hAnsi="Tahoma" w:cs="Tahoma"/>
          <w:sz w:val="22"/>
          <w:szCs w:val="22"/>
        </w:rPr>
        <w:t>District</w:t>
      </w:r>
      <w:r w:rsidRPr="00302AA8" w:rsidDel="00CB3B10">
        <w:rPr>
          <w:rFonts w:ascii="Tahoma" w:hAnsi="Tahoma" w:cs="Tahoma"/>
          <w:sz w:val="22"/>
          <w:szCs w:val="22"/>
        </w:rPr>
        <w:t xml:space="preserve"> understands that </w:t>
      </w:r>
      <w:r w:rsidRPr="00302AA8">
        <w:rPr>
          <w:rFonts w:ascii="Tahoma" w:hAnsi="Tahoma" w:cs="Tahoma"/>
          <w:sz w:val="22"/>
          <w:szCs w:val="22"/>
        </w:rPr>
        <w:t>DHS may</w:t>
      </w:r>
      <w:r w:rsidRPr="00302AA8" w:rsidDel="00CB3B10">
        <w:rPr>
          <w:rFonts w:ascii="Tahoma" w:hAnsi="Tahoma" w:cs="Tahoma"/>
          <w:sz w:val="22"/>
          <w:szCs w:val="22"/>
        </w:rPr>
        <w:t xml:space="preserve"> need to conduct both qualitative and quantitative research to determine the effectiveness of its programs.  Qualitative data could include surveys, interviews, and focus groups with teachers, administrators, students, and/or parents.  </w:t>
      </w:r>
      <w:r w:rsidRPr="00302AA8">
        <w:rPr>
          <w:rFonts w:ascii="Tahoma" w:hAnsi="Tahoma" w:cs="Tahoma"/>
          <w:sz w:val="22"/>
          <w:szCs w:val="22"/>
        </w:rPr>
        <w:t xml:space="preserve">DHS agrees that all requests to conduct qualitative and quantitative research within the District shall be in accordance with the Protection of Pupil Rights Act (PPRA) (20 U.S.C. §1232h; 34 CFR Part 98) and the District’s Internal Review Board (IRB) policy and administrative regulations.  </w:t>
      </w:r>
      <w:r w:rsidRPr="00302AA8" w:rsidDel="00CB3B10">
        <w:rPr>
          <w:rFonts w:ascii="Tahoma" w:hAnsi="Tahoma" w:cs="Tahoma"/>
          <w:sz w:val="22"/>
          <w:szCs w:val="22"/>
        </w:rPr>
        <w:t xml:space="preserve">The </w:t>
      </w:r>
      <w:r w:rsidRPr="00302AA8">
        <w:rPr>
          <w:rFonts w:ascii="Tahoma" w:hAnsi="Tahoma" w:cs="Tahoma"/>
          <w:sz w:val="22"/>
          <w:szCs w:val="22"/>
        </w:rPr>
        <w:t>D</w:t>
      </w:r>
      <w:r w:rsidRPr="00302AA8" w:rsidDel="00CB3B10">
        <w:rPr>
          <w:rFonts w:ascii="Tahoma" w:hAnsi="Tahoma" w:cs="Tahoma"/>
          <w:sz w:val="22"/>
          <w:szCs w:val="22"/>
        </w:rPr>
        <w:t>istrict commits not to withhold permission for such</w:t>
      </w:r>
      <w:r w:rsidRPr="00302AA8">
        <w:rPr>
          <w:rFonts w:ascii="Tahoma" w:hAnsi="Tahoma" w:cs="Tahoma"/>
          <w:sz w:val="22"/>
          <w:szCs w:val="22"/>
        </w:rPr>
        <w:t xml:space="preserve"> additional</w:t>
      </w:r>
      <w:r w:rsidRPr="00302AA8" w:rsidDel="00CB3B10">
        <w:rPr>
          <w:rFonts w:ascii="Tahoma" w:hAnsi="Tahoma" w:cs="Tahoma"/>
          <w:sz w:val="22"/>
          <w:szCs w:val="22"/>
        </w:rPr>
        <w:t xml:space="preserve"> research unreasonably and to create a streamlined process to expedite approval of such requests.</w:t>
      </w:r>
    </w:p>
    <w:p w:rsidR="00842D43" w:rsidRPr="00302AA8" w:rsidRDefault="00842D43" w:rsidP="00B011D8">
      <w:pPr>
        <w:ind w:left="720"/>
        <w:jc w:val="both"/>
        <w:rPr>
          <w:rFonts w:ascii="Tahoma" w:hAnsi="Tahoma" w:cs="Tahoma"/>
          <w:sz w:val="22"/>
          <w:szCs w:val="22"/>
        </w:rPr>
      </w:pPr>
    </w:p>
    <w:p w:rsidR="00842D43" w:rsidRPr="00302AA8" w:rsidRDefault="00842D43" w:rsidP="008C70A5">
      <w:pPr>
        <w:ind w:left="1440" w:hanging="720"/>
        <w:jc w:val="both"/>
        <w:rPr>
          <w:rFonts w:ascii="Tahoma" w:hAnsi="Tahoma" w:cs="Tahoma"/>
          <w:sz w:val="22"/>
          <w:szCs w:val="22"/>
        </w:rPr>
      </w:pPr>
      <w:r w:rsidRPr="00302AA8">
        <w:rPr>
          <w:rFonts w:ascii="Tahoma" w:hAnsi="Tahoma" w:cs="Tahoma"/>
          <w:sz w:val="22"/>
          <w:szCs w:val="22"/>
        </w:rPr>
        <w:t>3.4</w:t>
      </w:r>
      <w:r w:rsidRPr="00302AA8">
        <w:rPr>
          <w:rFonts w:ascii="Tahoma" w:hAnsi="Tahoma" w:cs="Tahoma"/>
          <w:sz w:val="22"/>
          <w:szCs w:val="22"/>
        </w:rPr>
        <w:tab/>
      </w:r>
      <w:r w:rsidRPr="00302AA8">
        <w:rPr>
          <w:rFonts w:ascii="Tahoma" w:hAnsi="Tahoma" w:cs="Tahoma"/>
          <w:b/>
          <w:bCs/>
          <w:sz w:val="22"/>
          <w:szCs w:val="22"/>
        </w:rPr>
        <w:t>Clearances.</w:t>
      </w:r>
      <w:r w:rsidRPr="00302AA8">
        <w:rPr>
          <w:rFonts w:ascii="Tahoma" w:hAnsi="Tahoma" w:cs="Tahoma"/>
          <w:sz w:val="22"/>
          <w:szCs w:val="22"/>
        </w:rPr>
        <w:t xml:space="preserve">  DHS staff and DHS contractors that will have direct contact with students shall obtain and submit all clearances required by 24 P.S. §1-111 and 23 </w:t>
      </w:r>
      <w:proofErr w:type="spellStart"/>
      <w:r w:rsidRPr="00302AA8">
        <w:rPr>
          <w:rFonts w:ascii="Tahoma" w:hAnsi="Tahoma" w:cs="Tahoma"/>
          <w:sz w:val="22"/>
          <w:szCs w:val="22"/>
        </w:rPr>
        <w:t>Pa.C.S</w:t>
      </w:r>
      <w:proofErr w:type="spellEnd"/>
      <w:r w:rsidRPr="00302AA8">
        <w:rPr>
          <w:rFonts w:ascii="Tahoma" w:hAnsi="Tahoma" w:cs="Tahoma"/>
          <w:sz w:val="22"/>
          <w:szCs w:val="22"/>
        </w:rPr>
        <w:t xml:space="preserve">. </w:t>
      </w:r>
      <w:proofErr w:type="gramStart"/>
      <w:r w:rsidRPr="00302AA8">
        <w:rPr>
          <w:rFonts w:ascii="Tahoma" w:hAnsi="Tahoma" w:cs="Tahoma"/>
          <w:sz w:val="22"/>
          <w:szCs w:val="22"/>
        </w:rPr>
        <w:t xml:space="preserve">§§6354 </w:t>
      </w:r>
      <w:r w:rsidRPr="00302AA8">
        <w:rPr>
          <w:rFonts w:ascii="Tahoma" w:hAnsi="Tahoma" w:cs="Tahoma"/>
          <w:i/>
          <w:iCs/>
          <w:sz w:val="22"/>
          <w:szCs w:val="22"/>
        </w:rPr>
        <w:t>et seq</w:t>
      </w:r>
      <w:r w:rsidRPr="00302AA8">
        <w:rPr>
          <w:rStyle w:val="CharacterStyle1"/>
          <w:rFonts w:ascii="Tahoma" w:hAnsi="Tahoma" w:cs="Tahoma"/>
          <w:spacing w:val="12"/>
        </w:rPr>
        <w:t>.</w:t>
      </w:r>
      <w:proofErr w:type="gramEnd"/>
    </w:p>
    <w:p w:rsidR="00842D43" w:rsidRPr="00302AA8" w:rsidRDefault="00842D43" w:rsidP="00B011D8">
      <w:pPr>
        <w:ind w:left="720"/>
        <w:jc w:val="both"/>
        <w:rPr>
          <w:rFonts w:ascii="Tahoma" w:hAnsi="Tahoma" w:cs="Tahoma"/>
          <w:sz w:val="22"/>
          <w:szCs w:val="22"/>
        </w:rPr>
      </w:pPr>
    </w:p>
    <w:p w:rsidR="00842D43" w:rsidRPr="00302AA8" w:rsidRDefault="00842D43" w:rsidP="00722665">
      <w:pPr>
        <w:pStyle w:val="ListParagraph"/>
        <w:numPr>
          <w:ilvl w:val="1"/>
          <w:numId w:val="18"/>
        </w:numPr>
        <w:jc w:val="both"/>
        <w:rPr>
          <w:rFonts w:ascii="Tahoma" w:hAnsi="Tahoma" w:cs="Tahoma"/>
          <w:sz w:val="22"/>
          <w:szCs w:val="22"/>
        </w:rPr>
      </w:pPr>
      <w:r w:rsidRPr="00302AA8">
        <w:rPr>
          <w:rFonts w:ascii="Tahoma" w:hAnsi="Tahoma" w:cs="Tahoma"/>
          <w:b/>
          <w:bCs/>
          <w:sz w:val="22"/>
          <w:szCs w:val="22"/>
        </w:rPr>
        <w:t>District Contact.</w:t>
      </w:r>
      <w:r w:rsidRPr="00302AA8">
        <w:rPr>
          <w:rFonts w:ascii="Tahoma" w:hAnsi="Tahoma" w:cs="Tahoma"/>
          <w:sz w:val="22"/>
          <w:szCs w:val="22"/>
        </w:rPr>
        <w:t xml:space="preserve">  Communications from DHS will be coordina</w:t>
      </w:r>
      <w:r w:rsidR="00302AA8" w:rsidRPr="00302AA8">
        <w:rPr>
          <w:rFonts w:ascii="Tahoma" w:hAnsi="Tahoma" w:cs="Tahoma"/>
          <w:sz w:val="22"/>
          <w:szCs w:val="22"/>
        </w:rPr>
        <w:t>ted initially with the Deputy</w:t>
      </w:r>
      <w:r w:rsidRPr="00302AA8">
        <w:rPr>
          <w:rFonts w:ascii="Tahoma" w:hAnsi="Tahoma" w:cs="Tahoma"/>
          <w:sz w:val="22"/>
          <w:szCs w:val="22"/>
        </w:rPr>
        <w:t xml:space="preserve"> Superintendent or her designee.  The Assistant Superintendent for Student Services shall be responsible for receiving all DHS data and DHS data and study reports. </w:t>
      </w:r>
    </w:p>
    <w:p w:rsidR="00302AA8" w:rsidRPr="00302AA8" w:rsidRDefault="00302AA8" w:rsidP="00302AA8">
      <w:pPr>
        <w:pStyle w:val="ListParagraph"/>
        <w:ind w:left="1440"/>
        <w:jc w:val="both"/>
        <w:rPr>
          <w:rFonts w:ascii="Tahoma" w:hAnsi="Tahoma" w:cs="Tahoma"/>
          <w:sz w:val="22"/>
          <w:szCs w:val="22"/>
        </w:rPr>
      </w:pPr>
    </w:p>
    <w:p w:rsidR="00842D43" w:rsidRPr="00302AA8" w:rsidRDefault="00842D43" w:rsidP="00C13E91">
      <w:pPr>
        <w:ind w:left="720" w:hanging="360"/>
        <w:jc w:val="both"/>
        <w:rPr>
          <w:rFonts w:ascii="Tahoma" w:hAnsi="Tahoma" w:cs="Tahoma"/>
          <w:sz w:val="22"/>
          <w:szCs w:val="22"/>
        </w:rPr>
      </w:pPr>
      <w:r w:rsidRPr="00302AA8">
        <w:rPr>
          <w:rFonts w:ascii="Tahoma" w:hAnsi="Tahoma" w:cs="Tahoma"/>
          <w:sz w:val="22"/>
          <w:szCs w:val="22"/>
        </w:rPr>
        <w:t>4.</w:t>
      </w:r>
      <w:r w:rsidRPr="00302AA8">
        <w:rPr>
          <w:rFonts w:ascii="Tahoma" w:hAnsi="Tahoma" w:cs="Tahoma"/>
          <w:sz w:val="22"/>
          <w:szCs w:val="22"/>
        </w:rPr>
        <w:tab/>
      </w:r>
      <w:r w:rsidRPr="00302AA8">
        <w:rPr>
          <w:rFonts w:ascii="Tahoma" w:hAnsi="Tahoma" w:cs="Tahoma"/>
          <w:b/>
          <w:bCs/>
          <w:sz w:val="22"/>
          <w:szCs w:val="22"/>
          <w:u w:val="single"/>
        </w:rPr>
        <w:t>Community Stakeholders.</w:t>
      </w:r>
      <w:r w:rsidRPr="00302AA8">
        <w:rPr>
          <w:rFonts w:ascii="Tahoma" w:hAnsi="Tahoma" w:cs="Tahoma"/>
          <w:sz w:val="22"/>
          <w:szCs w:val="22"/>
        </w:rPr>
        <w:t xml:space="preserve">  The parties agree to engage c</w:t>
      </w:r>
      <w:r w:rsidR="000B39BA" w:rsidRPr="00302AA8">
        <w:rPr>
          <w:rFonts w:ascii="Tahoma" w:hAnsi="Tahoma" w:cs="Tahoma"/>
          <w:sz w:val="22"/>
          <w:szCs w:val="22"/>
        </w:rPr>
        <w:t>ommunity stakeholders</w:t>
      </w:r>
      <w:r w:rsidR="00302AA8">
        <w:rPr>
          <w:rFonts w:ascii="Tahoma" w:hAnsi="Tahoma" w:cs="Tahoma"/>
          <w:sz w:val="22"/>
          <w:szCs w:val="22"/>
        </w:rPr>
        <w:t xml:space="preserve"> </w:t>
      </w:r>
      <w:r w:rsidRPr="00302AA8">
        <w:rPr>
          <w:rFonts w:ascii="Tahoma" w:hAnsi="Tahoma" w:cs="Tahoma"/>
          <w:sz w:val="22"/>
          <w:szCs w:val="22"/>
        </w:rPr>
        <w:t>in the action phases of this research project.  No confidential data will be released or discussed with third parties, but the parties may agree to disclose de-identified aggregate reports to support their initiatives and engage community stakeholders.</w:t>
      </w:r>
    </w:p>
    <w:p w:rsidR="00842D43" w:rsidRPr="00302AA8" w:rsidRDefault="00842D43" w:rsidP="00E718F1">
      <w:pPr>
        <w:tabs>
          <w:tab w:val="left" w:pos="840"/>
          <w:tab w:val="left" w:pos="2160"/>
        </w:tabs>
        <w:spacing w:before="100" w:beforeAutospacing="1" w:after="100" w:afterAutospacing="1"/>
        <w:ind w:left="720" w:hanging="360"/>
        <w:rPr>
          <w:rFonts w:ascii="Tahoma" w:hAnsi="Tahoma" w:cs="Tahoma"/>
          <w:sz w:val="22"/>
          <w:szCs w:val="22"/>
        </w:rPr>
      </w:pPr>
      <w:r w:rsidRPr="00302AA8">
        <w:rPr>
          <w:rFonts w:ascii="Tahoma" w:hAnsi="Tahoma" w:cs="Tahoma"/>
          <w:sz w:val="22"/>
          <w:szCs w:val="22"/>
        </w:rPr>
        <w:t>5.</w:t>
      </w:r>
      <w:r w:rsidRPr="00302AA8">
        <w:rPr>
          <w:rFonts w:ascii="Tahoma" w:hAnsi="Tahoma" w:cs="Tahoma"/>
          <w:sz w:val="22"/>
          <w:szCs w:val="22"/>
        </w:rPr>
        <w:tab/>
      </w:r>
      <w:r w:rsidRPr="00302AA8">
        <w:rPr>
          <w:rFonts w:ascii="Tahoma" w:hAnsi="Tahoma" w:cs="Tahoma"/>
          <w:b/>
          <w:bCs/>
          <w:sz w:val="22"/>
          <w:szCs w:val="22"/>
          <w:u w:val="single"/>
        </w:rPr>
        <w:t>Costs.</w:t>
      </w:r>
      <w:r w:rsidRPr="00302AA8">
        <w:rPr>
          <w:rFonts w:ascii="Tahoma" w:hAnsi="Tahoma" w:cs="Tahoma"/>
          <w:sz w:val="22"/>
          <w:szCs w:val="22"/>
        </w:rPr>
        <w:t xml:space="preserve">  This joint venture shall not result in the transferring of funds from one entity to another.  However, </w:t>
      </w:r>
      <w:r w:rsidR="001F6E74" w:rsidRPr="00302AA8">
        <w:rPr>
          <w:rFonts w:ascii="Tahoma" w:hAnsi="Tahoma" w:cs="Tahoma"/>
          <w:sz w:val="22"/>
          <w:szCs w:val="22"/>
        </w:rPr>
        <w:t xml:space="preserve">DHS agrees to provide technical assistance to the District to develop and </w:t>
      </w:r>
      <w:proofErr w:type="gramStart"/>
      <w:r w:rsidR="001F6E74" w:rsidRPr="00302AA8">
        <w:rPr>
          <w:rFonts w:ascii="Tahoma" w:hAnsi="Tahoma" w:cs="Tahoma"/>
          <w:sz w:val="22"/>
          <w:szCs w:val="22"/>
        </w:rPr>
        <w:t>effect</w:t>
      </w:r>
      <w:proofErr w:type="gramEnd"/>
      <w:r w:rsidR="001F6E74" w:rsidRPr="00302AA8">
        <w:rPr>
          <w:rFonts w:ascii="Tahoma" w:hAnsi="Tahoma" w:cs="Tahoma"/>
          <w:sz w:val="22"/>
          <w:szCs w:val="22"/>
        </w:rPr>
        <w:t xml:space="preserve"> the initial data extract.  If the parties determine that additional staff or </w:t>
      </w:r>
      <w:r w:rsidR="001F6E74" w:rsidRPr="00302AA8">
        <w:rPr>
          <w:rFonts w:ascii="Tahoma" w:hAnsi="Tahoma" w:cs="Tahoma"/>
          <w:sz w:val="22"/>
          <w:szCs w:val="22"/>
        </w:rPr>
        <w:lastRenderedPageBreak/>
        <w:t>supports are necessary at any stage of this research project, DHS agrees to seek funding to support those needs.</w:t>
      </w:r>
    </w:p>
    <w:p w:rsidR="00842D43" w:rsidRPr="00302AA8" w:rsidRDefault="00842D43" w:rsidP="00381656">
      <w:pPr>
        <w:ind w:firstLine="360"/>
        <w:jc w:val="both"/>
        <w:rPr>
          <w:rFonts w:ascii="Tahoma" w:hAnsi="Tahoma" w:cs="Tahoma"/>
          <w:sz w:val="22"/>
          <w:szCs w:val="22"/>
        </w:rPr>
      </w:pPr>
    </w:p>
    <w:p w:rsidR="00842D43" w:rsidRPr="00302AA8" w:rsidRDefault="00842D43" w:rsidP="002B2625">
      <w:pPr>
        <w:pStyle w:val="Footer"/>
        <w:tabs>
          <w:tab w:val="clear" w:pos="4320"/>
          <w:tab w:val="clear" w:pos="8640"/>
        </w:tabs>
        <w:ind w:firstLine="360"/>
        <w:jc w:val="both"/>
        <w:rPr>
          <w:rFonts w:ascii="Tahoma" w:hAnsi="Tahoma" w:cs="Tahoma"/>
          <w:sz w:val="22"/>
          <w:szCs w:val="22"/>
        </w:rPr>
      </w:pPr>
      <w:r w:rsidRPr="00302AA8">
        <w:rPr>
          <w:rFonts w:ascii="Tahoma" w:hAnsi="Tahoma" w:cs="Tahoma"/>
          <w:sz w:val="22"/>
          <w:szCs w:val="22"/>
        </w:rPr>
        <w:t>6.</w:t>
      </w:r>
      <w:r w:rsidRPr="00302AA8">
        <w:rPr>
          <w:rFonts w:ascii="Tahoma" w:hAnsi="Tahoma" w:cs="Tahoma"/>
          <w:sz w:val="22"/>
          <w:szCs w:val="22"/>
        </w:rPr>
        <w:tab/>
      </w:r>
      <w:r w:rsidRPr="00302AA8">
        <w:rPr>
          <w:rFonts w:ascii="Tahoma" w:hAnsi="Tahoma" w:cs="Tahoma"/>
          <w:b/>
          <w:bCs/>
          <w:sz w:val="22"/>
          <w:szCs w:val="22"/>
          <w:u w:val="single"/>
        </w:rPr>
        <w:t>Intellectual Property.</w:t>
      </w:r>
    </w:p>
    <w:p w:rsidR="00842D43" w:rsidRPr="00302AA8" w:rsidRDefault="00842D43" w:rsidP="00381656">
      <w:pPr>
        <w:jc w:val="both"/>
        <w:rPr>
          <w:rFonts w:ascii="Tahoma" w:hAnsi="Tahoma" w:cs="Tahoma"/>
          <w:sz w:val="22"/>
          <w:szCs w:val="22"/>
        </w:rPr>
      </w:pPr>
      <w:r w:rsidRPr="00302AA8">
        <w:rPr>
          <w:rFonts w:ascii="Tahoma" w:hAnsi="Tahoma" w:cs="Tahoma"/>
          <w:sz w:val="22"/>
          <w:szCs w:val="22"/>
        </w:rPr>
        <w:tab/>
      </w:r>
    </w:p>
    <w:p w:rsidR="00842D43" w:rsidRPr="00302AA8" w:rsidRDefault="00842D43" w:rsidP="00381656">
      <w:pPr>
        <w:tabs>
          <w:tab w:val="left" w:pos="1440"/>
          <w:tab w:val="left" w:pos="2640"/>
        </w:tabs>
        <w:ind w:left="1440" w:hanging="720"/>
        <w:jc w:val="both"/>
        <w:rPr>
          <w:rFonts w:ascii="Tahoma" w:hAnsi="Tahoma" w:cs="Tahoma"/>
          <w:sz w:val="22"/>
          <w:szCs w:val="22"/>
        </w:rPr>
      </w:pPr>
      <w:r w:rsidRPr="00302AA8">
        <w:rPr>
          <w:rFonts w:ascii="Tahoma" w:hAnsi="Tahoma" w:cs="Tahoma"/>
          <w:sz w:val="22"/>
          <w:szCs w:val="22"/>
        </w:rPr>
        <w:t>6.1</w:t>
      </w:r>
      <w:r w:rsidRPr="00302AA8">
        <w:rPr>
          <w:rFonts w:ascii="Tahoma" w:hAnsi="Tahoma" w:cs="Tahoma"/>
          <w:sz w:val="22"/>
          <w:szCs w:val="22"/>
        </w:rPr>
        <w:tab/>
      </w:r>
      <w:r w:rsidRPr="00302AA8">
        <w:rPr>
          <w:rFonts w:ascii="Tahoma" w:hAnsi="Tahoma" w:cs="Tahoma"/>
          <w:sz w:val="22"/>
          <w:szCs w:val="22"/>
          <w:u w:val="single"/>
        </w:rPr>
        <w:t>Copyright.</w:t>
      </w:r>
      <w:r w:rsidRPr="00302AA8">
        <w:rPr>
          <w:rFonts w:ascii="Tahoma" w:hAnsi="Tahoma" w:cs="Tahoma"/>
          <w:sz w:val="22"/>
          <w:szCs w:val="22"/>
        </w:rPr>
        <w:t xml:space="preserve">  The District reserves copyright in all written and electronic materials developed by the District or District employees as a part of their employment with the District.  District materials may not be copied or otherwise reproduced without the express written permission of the District.    DHS reserves copyright in all written and electronic materials delivered and developed by DHS pursuant to this MOU, including materials developed by DHS with input from District staff.  </w:t>
      </w:r>
    </w:p>
    <w:p w:rsidR="00842D43" w:rsidRPr="00302AA8" w:rsidRDefault="00842D43" w:rsidP="00381656">
      <w:pPr>
        <w:ind w:left="720"/>
        <w:jc w:val="both"/>
        <w:rPr>
          <w:rFonts w:ascii="Tahoma" w:hAnsi="Tahoma" w:cs="Tahoma"/>
          <w:sz w:val="22"/>
          <w:szCs w:val="22"/>
        </w:rPr>
      </w:pPr>
    </w:p>
    <w:p w:rsidR="00842D43" w:rsidRPr="00302AA8" w:rsidRDefault="00842D43" w:rsidP="00381656">
      <w:pPr>
        <w:tabs>
          <w:tab w:val="left" w:pos="1080"/>
        </w:tabs>
        <w:ind w:left="1440" w:hanging="720"/>
        <w:jc w:val="both"/>
        <w:rPr>
          <w:rFonts w:ascii="Tahoma" w:hAnsi="Tahoma" w:cs="Tahoma"/>
          <w:sz w:val="22"/>
          <w:szCs w:val="22"/>
        </w:rPr>
      </w:pPr>
      <w:r w:rsidRPr="00302AA8">
        <w:rPr>
          <w:rFonts w:ascii="Tahoma" w:hAnsi="Tahoma" w:cs="Tahoma"/>
          <w:sz w:val="22"/>
          <w:szCs w:val="22"/>
        </w:rPr>
        <w:t>6.2</w:t>
      </w:r>
      <w:r w:rsidRPr="00302AA8">
        <w:rPr>
          <w:rFonts w:ascii="Tahoma" w:hAnsi="Tahoma" w:cs="Tahoma"/>
          <w:sz w:val="22"/>
          <w:szCs w:val="22"/>
        </w:rPr>
        <w:tab/>
      </w:r>
      <w:r w:rsidRPr="00302AA8">
        <w:rPr>
          <w:rFonts w:ascii="Tahoma" w:hAnsi="Tahoma" w:cs="Tahoma"/>
          <w:sz w:val="22"/>
          <w:szCs w:val="22"/>
        </w:rPr>
        <w:tab/>
      </w:r>
      <w:r w:rsidRPr="00302AA8">
        <w:rPr>
          <w:rFonts w:ascii="Tahoma" w:hAnsi="Tahoma" w:cs="Tahoma"/>
          <w:sz w:val="22"/>
          <w:szCs w:val="22"/>
          <w:u w:val="single"/>
        </w:rPr>
        <w:t>Trademark and Trade Name.</w:t>
      </w:r>
      <w:r w:rsidRPr="00302AA8">
        <w:rPr>
          <w:rFonts w:ascii="Tahoma" w:hAnsi="Tahoma" w:cs="Tahoma"/>
          <w:sz w:val="22"/>
          <w:szCs w:val="22"/>
        </w:rPr>
        <w:t xml:space="preserve">  This MOU does not give DHS any ownership rights or interest in District trade names or trademarks.  This MOU does not give the District any ownership rights or interest in DHS trade name or trademarks. </w:t>
      </w:r>
    </w:p>
    <w:p w:rsidR="00842D43" w:rsidRPr="00302AA8" w:rsidRDefault="00842D43" w:rsidP="00381656">
      <w:pPr>
        <w:tabs>
          <w:tab w:val="left" w:pos="1080"/>
        </w:tabs>
        <w:ind w:left="1440" w:hanging="720"/>
        <w:jc w:val="both"/>
        <w:rPr>
          <w:rFonts w:ascii="Tahoma" w:hAnsi="Tahoma" w:cs="Tahoma"/>
          <w:sz w:val="22"/>
          <w:szCs w:val="22"/>
        </w:rPr>
      </w:pPr>
    </w:p>
    <w:p w:rsidR="00842D43" w:rsidRPr="00302AA8" w:rsidRDefault="00842D43" w:rsidP="002339DA">
      <w:pPr>
        <w:ind w:left="1440" w:hanging="720"/>
        <w:rPr>
          <w:rFonts w:ascii="Tahoma" w:hAnsi="Tahoma" w:cs="Tahoma"/>
          <w:color w:val="000000"/>
          <w:sz w:val="22"/>
          <w:szCs w:val="22"/>
        </w:rPr>
      </w:pPr>
      <w:r w:rsidRPr="00302AA8">
        <w:rPr>
          <w:rFonts w:ascii="Tahoma" w:hAnsi="Tahoma" w:cs="Tahoma"/>
          <w:sz w:val="22"/>
          <w:szCs w:val="22"/>
        </w:rPr>
        <w:t>6.3</w:t>
      </w:r>
      <w:r w:rsidRPr="00302AA8">
        <w:rPr>
          <w:rFonts w:ascii="Tahoma" w:hAnsi="Tahoma" w:cs="Tahoma"/>
          <w:sz w:val="22"/>
          <w:szCs w:val="22"/>
        </w:rPr>
        <w:tab/>
      </w:r>
      <w:r w:rsidRPr="00302AA8">
        <w:rPr>
          <w:rFonts w:ascii="Tahoma" w:hAnsi="Tahoma" w:cs="Tahoma"/>
          <w:sz w:val="22"/>
          <w:szCs w:val="22"/>
          <w:u w:val="single"/>
        </w:rPr>
        <w:t>Use of Name.</w:t>
      </w:r>
      <w:r w:rsidRPr="00302AA8">
        <w:rPr>
          <w:rFonts w:ascii="Tahoma" w:hAnsi="Tahoma" w:cs="Tahoma"/>
          <w:sz w:val="22"/>
          <w:szCs w:val="22"/>
        </w:rPr>
        <w:t xml:space="preserve">  DHS shall obtain the District’s consent prior to using the District’s name in any report or publication.  </w:t>
      </w:r>
    </w:p>
    <w:p w:rsidR="00842D43" w:rsidRPr="00302AA8" w:rsidRDefault="00842D43" w:rsidP="00381656">
      <w:pPr>
        <w:tabs>
          <w:tab w:val="left" w:pos="1080"/>
        </w:tabs>
        <w:ind w:left="1440" w:hanging="720"/>
        <w:jc w:val="both"/>
        <w:rPr>
          <w:rFonts w:ascii="Tahoma" w:hAnsi="Tahoma" w:cs="Tahoma"/>
          <w:sz w:val="22"/>
          <w:szCs w:val="22"/>
        </w:rPr>
      </w:pPr>
    </w:p>
    <w:p w:rsidR="00842D43" w:rsidRPr="00302AA8" w:rsidRDefault="00842D43">
      <w:pPr>
        <w:rPr>
          <w:rFonts w:ascii="Tahoma" w:hAnsi="Tahoma" w:cs="Tahoma"/>
          <w:sz w:val="22"/>
          <w:szCs w:val="22"/>
        </w:rPr>
      </w:pPr>
    </w:p>
    <w:p w:rsidR="00842D43" w:rsidRPr="00302AA8" w:rsidRDefault="00842D43" w:rsidP="00381656">
      <w:pPr>
        <w:tabs>
          <w:tab w:val="left" w:pos="840"/>
        </w:tabs>
        <w:ind w:left="840" w:hanging="480"/>
        <w:jc w:val="both"/>
        <w:rPr>
          <w:rFonts w:ascii="Tahoma" w:hAnsi="Tahoma" w:cs="Tahoma"/>
          <w:sz w:val="22"/>
          <w:szCs w:val="22"/>
        </w:rPr>
      </w:pPr>
      <w:r w:rsidRPr="00302AA8">
        <w:rPr>
          <w:rFonts w:ascii="Tahoma" w:hAnsi="Tahoma" w:cs="Tahoma"/>
          <w:sz w:val="22"/>
          <w:szCs w:val="22"/>
        </w:rPr>
        <w:t>7.</w:t>
      </w:r>
      <w:r w:rsidRPr="00302AA8">
        <w:rPr>
          <w:rFonts w:ascii="Tahoma" w:hAnsi="Tahoma" w:cs="Tahoma"/>
          <w:sz w:val="22"/>
          <w:szCs w:val="22"/>
        </w:rPr>
        <w:tab/>
      </w:r>
      <w:r w:rsidRPr="00302AA8">
        <w:rPr>
          <w:rFonts w:ascii="Tahoma" w:hAnsi="Tahoma" w:cs="Tahoma"/>
          <w:b/>
          <w:bCs/>
          <w:sz w:val="22"/>
          <w:szCs w:val="22"/>
          <w:u w:val="single"/>
        </w:rPr>
        <w:t>Evaluations.</w:t>
      </w:r>
      <w:r w:rsidRPr="00302AA8">
        <w:rPr>
          <w:rFonts w:ascii="Tahoma" w:hAnsi="Tahoma" w:cs="Tahoma"/>
          <w:sz w:val="22"/>
          <w:szCs w:val="22"/>
        </w:rPr>
        <w:t xml:space="preserve">  The District reserves the right to evaluate the effectiveness of this MOU and the information provided by DHS as needed throughout the term of this MOU.</w:t>
      </w:r>
    </w:p>
    <w:p w:rsidR="00842D43" w:rsidRPr="00302AA8" w:rsidRDefault="00842D43" w:rsidP="00381656">
      <w:pPr>
        <w:tabs>
          <w:tab w:val="left" w:pos="840"/>
        </w:tabs>
        <w:ind w:left="840" w:hanging="480"/>
        <w:jc w:val="both"/>
        <w:rPr>
          <w:rFonts w:ascii="Tahoma" w:hAnsi="Tahoma" w:cs="Tahoma"/>
          <w:sz w:val="22"/>
          <w:szCs w:val="22"/>
        </w:rPr>
      </w:pPr>
    </w:p>
    <w:p w:rsidR="00842D43" w:rsidRPr="00302AA8" w:rsidRDefault="00842D43" w:rsidP="00381656">
      <w:pPr>
        <w:tabs>
          <w:tab w:val="left" w:pos="840"/>
        </w:tabs>
        <w:ind w:left="840" w:hanging="480"/>
        <w:jc w:val="both"/>
        <w:rPr>
          <w:rFonts w:ascii="Tahoma" w:hAnsi="Tahoma" w:cs="Tahoma"/>
          <w:sz w:val="22"/>
          <w:szCs w:val="22"/>
        </w:rPr>
      </w:pPr>
      <w:r w:rsidRPr="00302AA8">
        <w:rPr>
          <w:rFonts w:ascii="Tahoma" w:hAnsi="Tahoma" w:cs="Tahoma"/>
          <w:sz w:val="22"/>
          <w:szCs w:val="22"/>
        </w:rPr>
        <w:t>8.</w:t>
      </w:r>
      <w:r w:rsidRPr="00302AA8">
        <w:rPr>
          <w:rFonts w:ascii="Tahoma" w:hAnsi="Tahoma" w:cs="Tahoma"/>
          <w:sz w:val="22"/>
          <w:szCs w:val="22"/>
        </w:rPr>
        <w:tab/>
      </w:r>
      <w:r w:rsidRPr="00302AA8">
        <w:rPr>
          <w:rFonts w:ascii="Tahoma" w:hAnsi="Tahoma" w:cs="Tahoma"/>
          <w:b/>
          <w:bCs/>
          <w:sz w:val="22"/>
          <w:szCs w:val="22"/>
          <w:u w:val="single"/>
        </w:rPr>
        <w:t>Independent Contractors.</w:t>
      </w:r>
      <w:r w:rsidRPr="00302AA8">
        <w:rPr>
          <w:rFonts w:ascii="Tahoma" w:hAnsi="Tahoma" w:cs="Tahoma"/>
          <w:sz w:val="22"/>
          <w:szCs w:val="22"/>
        </w:rPr>
        <w:t xml:space="preserve">   During the performance of this MOU, the employees of one party will not be considered employees of the other party within the meaning of any federal, state or local laws or regulations including, but not limited to, laws or regulations covering unemployment insurance, old age benefits, workers compensation, industrial accident, labor or taxes of any kind nor within the meaning or application of the other party’s employee fringe benefit programs for purposes of vacations, holidays, pension, group life insurance, accidental death, medical, hospitalization and surgical benefits.   The District’s employees who perform the obligations of the District hereunder shall be under the employment and ultimate control, management and supervision of District.  DHS’ employees or contractors who are to perform the services to be completed by DHS hereunder shall be under the employment and ultimate control, management and supervision of DHS.  Nothing contained herein shall be construed to imply a joint venture, partnership or principal-agent relationship between the District and DHS, and neither party shall have the right, power or authority to obligate or bind the other in any manner whatsoever, except as otherwise agreed to in writing. </w:t>
      </w:r>
    </w:p>
    <w:p w:rsidR="00842D43" w:rsidRPr="00302AA8" w:rsidRDefault="00842D43" w:rsidP="00381656">
      <w:pPr>
        <w:jc w:val="both"/>
        <w:rPr>
          <w:rFonts w:ascii="Tahoma" w:hAnsi="Tahoma" w:cs="Tahoma"/>
          <w:sz w:val="22"/>
          <w:szCs w:val="22"/>
        </w:rPr>
      </w:pPr>
    </w:p>
    <w:p w:rsidR="00842D43" w:rsidRPr="00302AA8" w:rsidRDefault="00842D43" w:rsidP="00381656">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t xml:space="preserve">9. </w:t>
      </w:r>
      <w:r w:rsidRPr="00302AA8">
        <w:rPr>
          <w:rFonts w:ascii="Tahoma" w:hAnsi="Tahoma" w:cs="Tahoma"/>
          <w:sz w:val="22"/>
          <w:szCs w:val="22"/>
        </w:rPr>
        <w:tab/>
      </w:r>
      <w:r w:rsidRPr="00302AA8">
        <w:rPr>
          <w:rFonts w:ascii="Tahoma" w:hAnsi="Tahoma" w:cs="Tahoma"/>
          <w:b/>
          <w:bCs/>
          <w:sz w:val="22"/>
          <w:szCs w:val="22"/>
          <w:u w:val="single"/>
        </w:rPr>
        <w:t>Termination.</w:t>
      </w:r>
      <w:r w:rsidRPr="00302AA8">
        <w:rPr>
          <w:rFonts w:ascii="Tahoma" w:hAnsi="Tahoma" w:cs="Tahoma"/>
          <w:sz w:val="22"/>
          <w:szCs w:val="22"/>
        </w:rPr>
        <w:t xml:space="preserve">  This MOU may be terminated by either party upon ninety (90) days written notice to the addresses set forth in Section 13.</w:t>
      </w:r>
    </w:p>
    <w:p w:rsidR="00842D43" w:rsidRPr="00302AA8" w:rsidRDefault="00842D43" w:rsidP="00381656">
      <w:pPr>
        <w:tabs>
          <w:tab w:val="left" w:pos="360"/>
          <w:tab w:val="left" w:pos="720"/>
        </w:tabs>
        <w:jc w:val="both"/>
        <w:rPr>
          <w:rFonts w:ascii="Tahoma" w:hAnsi="Tahoma" w:cs="Tahoma"/>
          <w:sz w:val="22"/>
          <w:szCs w:val="22"/>
        </w:rPr>
      </w:pPr>
    </w:p>
    <w:p w:rsidR="00842D43" w:rsidRPr="00302AA8" w:rsidRDefault="00842D43" w:rsidP="00381656">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t>10.</w:t>
      </w:r>
      <w:r w:rsidRPr="00302AA8">
        <w:rPr>
          <w:rFonts w:ascii="Tahoma" w:hAnsi="Tahoma" w:cs="Tahoma"/>
          <w:sz w:val="22"/>
          <w:szCs w:val="22"/>
        </w:rPr>
        <w:tab/>
      </w:r>
      <w:r w:rsidRPr="00302AA8">
        <w:rPr>
          <w:rFonts w:ascii="Tahoma" w:hAnsi="Tahoma" w:cs="Tahoma"/>
          <w:b/>
          <w:bCs/>
          <w:sz w:val="22"/>
          <w:szCs w:val="22"/>
          <w:u w:val="single"/>
        </w:rPr>
        <w:t>Entire Understanding.</w:t>
      </w:r>
      <w:r w:rsidRPr="00302AA8">
        <w:rPr>
          <w:rFonts w:ascii="Tahoma" w:hAnsi="Tahoma" w:cs="Tahoma"/>
          <w:sz w:val="22"/>
          <w:szCs w:val="22"/>
        </w:rPr>
        <w:t xml:space="preserve">   This MOU constitutes the entire and sole understanding between the parties with respect to the subject matter hereof and supersedes any prior written agreements and any prior, contemporaneous or subsequent oral understanding, with respect to the subject matter hereof.</w:t>
      </w:r>
    </w:p>
    <w:p w:rsidR="00842D43" w:rsidRPr="00302AA8" w:rsidRDefault="00842D43" w:rsidP="00381656">
      <w:pPr>
        <w:jc w:val="both"/>
        <w:rPr>
          <w:rFonts w:ascii="Tahoma" w:hAnsi="Tahoma" w:cs="Tahoma"/>
          <w:sz w:val="22"/>
          <w:szCs w:val="22"/>
        </w:rPr>
      </w:pPr>
    </w:p>
    <w:p w:rsidR="00842D43" w:rsidRPr="00302AA8" w:rsidRDefault="00842D43" w:rsidP="00381656">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t xml:space="preserve">11.   </w:t>
      </w:r>
      <w:r w:rsidRPr="00302AA8">
        <w:rPr>
          <w:rFonts w:ascii="Tahoma" w:hAnsi="Tahoma" w:cs="Tahoma"/>
          <w:b/>
          <w:bCs/>
          <w:sz w:val="22"/>
          <w:szCs w:val="22"/>
          <w:u w:val="single"/>
        </w:rPr>
        <w:t>Modification or Amendment.</w:t>
      </w:r>
      <w:r w:rsidRPr="00302AA8">
        <w:rPr>
          <w:rFonts w:ascii="Tahoma" w:hAnsi="Tahoma" w:cs="Tahoma"/>
          <w:sz w:val="22"/>
          <w:szCs w:val="22"/>
        </w:rPr>
        <w:t xml:space="preserve">   There shall be no modificati</w:t>
      </w:r>
      <w:r w:rsidRPr="00302AA8">
        <w:rPr>
          <w:rFonts w:ascii="Tahoma" w:hAnsi="Tahoma" w:cs="Tahoma"/>
          <w:sz w:val="22"/>
          <w:szCs w:val="22"/>
        </w:rPr>
        <w:softHyphen/>
      </w:r>
      <w:r w:rsidRPr="00302AA8">
        <w:rPr>
          <w:rFonts w:ascii="Tahoma" w:hAnsi="Tahoma" w:cs="Tahoma"/>
          <w:sz w:val="22"/>
          <w:szCs w:val="22"/>
        </w:rPr>
        <w:softHyphen/>
      </w:r>
      <w:r w:rsidRPr="00302AA8">
        <w:rPr>
          <w:rFonts w:ascii="Tahoma" w:hAnsi="Tahoma" w:cs="Tahoma"/>
          <w:sz w:val="22"/>
          <w:szCs w:val="22"/>
        </w:rPr>
        <w:softHyphen/>
        <w:t xml:space="preserve">ons or amendments of this MOU, except in writing, executed with the same formalities as this instrument. </w:t>
      </w:r>
    </w:p>
    <w:p w:rsidR="00842D43" w:rsidRPr="00302AA8" w:rsidRDefault="00842D43" w:rsidP="00381656">
      <w:pPr>
        <w:jc w:val="both"/>
        <w:rPr>
          <w:rFonts w:ascii="Tahoma" w:hAnsi="Tahoma" w:cs="Tahoma"/>
          <w:sz w:val="22"/>
          <w:szCs w:val="22"/>
        </w:rPr>
      </w:pPr>
    </w:p>
    <w:p w:rsidR="00842D43" w:rsidRPr="00302AA8" w:rsidRDefault="00842D43" w:rsidP="00381656">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t>12.</w:t>
      </w:r>
      <w:r w:rsidRPr="00302AA8">
        <w:rPr>
          <w:rFonts w:ascii="Tahoma" w:hAnsi="Tahoma" w:cs="Tahoma"/>
          <w:sz w:val="22"/>
          <w:szCs w:val="22"/>
        </w:rPr>
        <w:tab/>
      </w:r>
      <w:r w:rsidRPr="00302AA8">
        <w:rPr>
          <w:rFonts w:ascii="Tahoma" w:hAnsi="Tahoma" w:cs="Tahoma"/>
          <w:b/>
          <w:bCs/>
          <w:sz w:val="22"/>
          <w:szCs w:val="22"/>
          <w:u w:val="single"/>
        </w:rPr>
        <w:t>Conflict.</w:t>
      </w:r>
      <w:r w:rsidRPr="00302AA8">
        <w:rPr>
          <w:rFonts w:ascii="Tahoma" w:hAnsi="Tahoma" w:cs="Tahoma"/>
          <w:sz w:val="22"/>
          <w:szCs w:val="22"/>
        </w:rPr>
        <w:t xml:space="preserve">   In the event of any conflict, ambiguity or inconsistency between this MOU and any other document which may be annexed hereto, the terms of this MOU shall govern.</w:t>
      </w:r>
    </w:p>
    <w:p w:rsidR="00842D43" w:rsidRPr="00302AA8" w:rsidRDefault="00842D43" w:rsidP="00381656">
      <w:pPr>
        <w:jc w:val="both"/>
        <w:rPr>
          <w:rFonts w:ascii="Tahoma" w:hAnsi="Tahoma" w:cs="Tahoma"/>
          <w:sz w:val="22"/>
          <w:szCs w:val="22"/>
        </w:rPr>
      </w:pPr>
    </w:p>
    <w:p w:rsidR="00842D43" w:rsidRPr="00302AA8" w:rsidRDefault="00842D43" w:rsidP="00381656">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t>13.</w:t>
      </w:r>
      <w:r w:rsidRPr="00302AA8">
        <w:rPr>
          <w:rFonts w:ascii="Tahoma" w:hAnsi="Tahoma" w:cs="Tahoma"/>
          <w:sz w:val="22"/>
          <w:szCs w:val="22"/>
        </w:rPr>
        <w:tab/>
      </w:r>
      <w:r w:rsidRPr="00302AA8">
        <w:rPr>
          <w:rFonts w:ascii="Tahoma" w:hAnsi="Tahoma" w:cs="Tahoma"/>
          <w:b/>
          <w:bCs/>
          <w:sz w:val="22"/>
          <w:szCs w:val="22"/>
          <w:u w:val="single"/>
        </w:rPr>
        <w:t>Notices.</w:t>
      </w:r>
      <w:r w:rsidRPr="00302AA8">
        <w:rPr>
          <w:rFonts w:ascii="Tahoma" w:hAnsi="Tahoma" w:cs="Tahoma"/>
          <w:sz w:val="22"/>
          <w:szCs w:val="22"/>
        </w:rPr>
        <w:t xml:space="preserve">   Any notices and other communications provided hereunder shall be made or given hereunder by either party by facsimile or email as set forth below or delivered by hand or by mail to the party at the address set forth below:</w:t>
      </w:r>
    </w:p>
    <w:p w:rsidR="00842D43" w:rsidRPr="00302AA8" w:rsidRDefault="00842D43" w:rsidP="00381656">
      <w:pPr>
        <w:jc w:val="both"/>
        <w:rPr>
          <w:rFonts w:ascii="Tahoma" w:hAnsi="Tahoma" w:cs="Tahoma"/>
          <w:sz w:val="22"/>
          <w:szCs w:val="22"/>
        </w:rPr>
      </w:pPr>
    </w:p>
    <w:p w:rsidR="006F6C84" w:rsidRPr="00D15289" w:rsidRDefault="006F6C84" w:rsidP="006F6C84">
      <w:pPr>
        <w:ind w:left="720"/>
        <w:jc w:val="both"/>
        <w:rPr>
          <w:rFonts w:ascii="Tahoma" w:hAnsi="Tahoma" w:cs="Tahoma"/>
          <w:sz w:val="22"/>
          <w:szCs w:val="22"/>
        </w:rPr>
      </w:pPr>
      <w:r w:rsidRPr="00D15289">
        <w:rPr>
          <w:rFonts w:ascii="Tahoma" w:hAnsi="Tahoma" w:cs="Tahoma"/>
          <w:sz w:val="22"/>
          <w:szCs w:val="22"/>
        </w:rPr>
        <w:t xml:space="preserve">FOR THE </w:t>
      </w:r>
      <w:r w:rsidR="00D318BB">
        <w:rPr>
          <w:rFonts w:ascii="Tahoma" w:hAnsi="Tahoma" w:cs="Tahoma"/>
          <w:sz w:val="22"/>
          <w:szCs w:val="22"/>
        </w:rPr>
        <w:t>STO-ROX</w:t>
      </w:r>
      <w:r w:rsidR="005F7621">
        <w:rPr>
          <w:rFonts w:ascii="Tahoma" w:hAnsi="Tahoma" w:cs="Tahoma"/>
          <w:sz w:val="22"/>
          <w:szCs w:val="22"/>
        </w:rPr>
        <w:t xml:space="preserve"> SCHOOL </w:t>
      </w:r>
      <w:r w:rsidRPr="00D15289">
        <w:rPr>
          <w:rFonts w:ascii="Tahoma" w:hAnsi="Tahoma" w:cs="Tahoma"/>
          <w:sz w:val="22"/>
          <w:szCs w:val="22"/>
        </w:rPr>
        <w:t>DISTRICT:</w:t>
      </w:r>
    </w:p>
    <w:p w:rsidR="006F6C84" w:rsidRPr="0025084D" w:rsidRDefault="006F6C84" w:rsidP="006F6C84">
      <w:pPr>
        <w:ind w:left="1440"/>
        <w:jc w:val="both"/>
        <w:rPr>
          <w:rFonts w:ascii="Tahoma" w:hAnsi="Tahoma" w:cs="Tahoma"/>
          <w:sz w:val="22"/>
          <w:szCs w:val="22"/>
        </w:rPr>
      </w:pPr>
      <w:bookmarkStart w:id="0" w:name="OLE_LINK1"/>
      <w:bookmarkStart w:id="1" w:name="OLE_LINK2"/>
      <w:r>
        <w:rPr>
          <w:rFonts w:ascii="Tahoma" w:hAnsi="Tahoma" w:cs="Tahoma"/>
          <w:sz w:val="22"/>
          <w:szCs w:val="22"/>
        </w:rPr>
        <w:t>Superintendent:</w:t>
      </w:r>
    </w:p>
    <w:p w:rsidR="006F6C84" w:rsidRPr="0025084D" w:rsidRDefault="006F6C84" w:rsidP="006F6C84">
      <w:pPr>
        <w:ind w:left="1440"/>
        <w:jc w:val="both"/>
        <w:rPr>
          <w:rFonts w:ascii="Tahoma" w:hAnsi="Tahoma" w:cs="Tahoma"/>
          <w:sz w:val="22"/>
          <w:szCs w:val="22"/>
        </w:rPr>
      </w:pPr>
      <w:r>
        <w:rPr>
          <w:rFonts w:ascii="Tahoma" w:hAnsi="Tahoma" w:cs="Tahoma"/>
          <w:sz w:val="22"/>
          <w:szCs w:val="22"/>
        </w:rPr>
        <w:t xml:space="preserve">Address: </w:t>
      </w:r>
    </w:p>
    <w:bookmarkEnd w:id="0"/>
    <w:bookmarkEnd w:id="1"/>
    <w:p w:rsidR="006F6C84" w:rsidRPr="0025084D" w:rsidRDefault="006F6C84" w:rsidP="006F6C84">
      <w:pPr>
        <w:ind w:left="1440"/>
        <w:jc w:val="both"/>
        <w:rPr>
          <w:rFonts w:ascii="Tahoma" w:hAnsi="Tahoma" w:cs="Tahoma"/>
          <w:sz w:val="22"/>
          <w:szCs w:val="22"/>
        </w:rPr>
      </w:pPr>
      <w:r w:rsidRPr="0025084D">
        <w:rPr>
          <w:rFonts w:ascii="Tahoma" w:hAnsi="Tahoma" w:cs="Tahoma"/>
          <w:sz w:val="22"/>
          <w:szCs w:val="22"/>
        </w:rPr>
        <w:t xml:space="preserve">Phone: </w:t>
      </w:r>
    </w:p>
    <w:p w:rsidR="006F6C84" w:rsidRPr="0025084D" w:rsidRDefault="006F6C84" w:rsidP="006F6C84">
      <w:pPr>
        <w:ind w:left="1440"/>
        <w:jc w:val="both"/>
        <w:rPr>
          <w:rFonts w:ascii="Tahoma" w:hAnsi="Tahoma" w:cs="Tahoma"/>
          <w:sz w:val="22"/>
          <w:szCs w:val="22"/>
        </w:rPr>
      </w:pPr>
      <w:r w:rsidRPr="0025084D">
        <w:rPr>
          <w:rFonts w:ascii="Tahoma" w:hAnsi="Tahoma" w:cs="Tahoma"/>
          <w:sz w:val="22"/>
          <w:szCs w:val="22"/>
        </w:rPr>
        <w:t xml:space="preserve">Email: </w:t>
      </w:r>
    </w:p>
    <w:p w:rsidR="006F6C84" w:rsidRPr="00D15289" w:rsidRDefault="006F6C84" w:rsidP="006F6C84">
      <w:pPr>
        <w:ind w:left="1440"/>
        <w:jc w:val="both"/>
        <w:rPr>
          <w:rFonts w:ascii="Tahoma" w:hAnsi="Tahoma" w:cs="Tahoma"/>
          <w:sz w:val="22"/>
          <w:szCs w:val="22"/>
        </w:rPr>
      </w:pPr>
    </w:p>
    <w:p w:rsidR="006F6C84" w:rsidRPr="00D15289" w:rsidRDefault="006F6C84" w:rsidP="006F6C84">
      <w:pPr>
        <w:ind w:left="1440"/>
        <w:jc w:val="both"/>
        <w:rPr>
          <w:rFonts w:ascii="Tahoma" w:hAnsi="Tahoma" w:cs="Tahoma"/>
          <w:sz w:val="22"/>
          <w:szCs w:val="22"/>
        </w:rPr>
      </w:pPr>
      <w:r w:rsidRPr="00D15289">
        <w:rPr>
          <w:rFonts w:ascii="Tahoma" w:hAnsi="Tahoma" w:cs="Tahoma"/>
          <w:sz w:val="22"/>
          <w:szCs w:val="22"/>
        </w:rPr>
        <w:t>Solicitor</w:t>
      </w:r>
    </w:p>
    <w:p w:rsidR="006F6C84" w:rsidRPr="00D15289" w:rsidRDefault="006F6C84" w:rsidP="006F6C84">
      <w:pPr>
        <w:ind w:left="1440"/>
        <w:jc w:val="both"/>
        <w:rPr>
          <w:rFonts w:ascii="Tahoma" w:hAnsi="Tahoma" w:cs="Tahoma"/>
          <w:sz w:val="22"/>
          <w:szCs w:val="22"/>
        </w:rPr>
      </w:pPr>
      <w:r w:rsidRPr="00D15289">
        <w:rPr>
          <w:rFonts w:ascii="Tahoma" w:hAnsi="Tahoma" w:cs="Tahoma"/>
          <w:sz w:val="22"/>
          <w:szCs w:val="22"/>
        </w:rPr>
        <w:t>Phone:</w:t>
      </w:r>
      <w:r>
        <w:rPr>
          <w:rFonts w:ascii="Tahoma" w:hAnsi="Tahoma" w:cs="Tahoma"/>
          <w:sz w:val="22"/>
          <w:szCs w:val="22"/>
        </w:rPr>
        <w:t xml:space="preserve"> </w:t>
      </w:r>
    </w:p>
    <w:p w:rsidR="006F6C84" w:rsidRPr="00D15289" w:rsidRDefault="006F6C84" w:rsidP="006F6C84">
      <w:pPr>
        <w:ind w:left="1440"/>
        <w:jc w:val="both"/>
        <w:rPr>
          <w:rFonts w:ascii="Tahoma" w:hAnsi="Tahoma" w:cs="Tahoma"/>
          <w:sz w:val="22"/>
          <w:szCs w:val="22"/>
        </w:rPr>
      </w:pPr>
      <w:r w:rsidRPr="00D15289">
        <w:rPr>
          <w:rFonts w:ascii="Tahoma" w:hAnsi="Tahoma" w:cs="Tahoma"/>
          <w:sz w:val="22"/>
          <w:szCs w:val="22"/>
        </w:rPr>
        <w:t>Fax:</w:t>
      </w:r>
      <w:r w:rsidRPr="00D15289">
        <w:rPr>
          <w:rFonts w:ascii="Tahoma" w:hAnsi="Tahoma" w:cs="Tahoma"/>
          <w:sz w:val="22"/>
          <w:szCs w:val="22"/>
        </w:rPr>
        <w:tab/>
        <w:t xml:space="preserve"> </w:t>
      </w:r>
    </w:p>
    <w:p w:rsidR="006F6C84" w:rsidRPr="00D15289" w:rsidRDefault="006F6C84" w:rsidP="006F6C84">
      <w:pPr>
        <w:ind w:left="720" w:firstLine="720"/>
        <w:jc w:val="both"/>
        <w:rPr>
          <w:rFonts w:ascii="Tahoma" w:hAnsi="Tahoma" w:cs="Tahoma"/>
          <w:sz w:val="22"/>
          <w:szCs w:val="22"/>
        </w:rPr>
      </w:pPr>
      <w:r w:rsidRPr="00D15289">
        <w:rPr>
          <w:rFonts w:ascii="Tahoma" w:hAnsi="Tahoma" w:cs="Tahoma"/>
          <w:sz w:val="22"/>
          <w:szCs w:val="22"/>
        </w:rPr>
        <w:t xml:space="preserve">Email: </w:t>
      </w:r>
    </w:p>
    <w:p w:rsidR="006F6C84" w:rsidRPr="00D15289" w:rsidRDefault="006F6C84" w:rsidP="006F6C84">
      <w:pPr>
        <w:ind w:left="720" w:firstLine="720"/>
        <w:jc w:val="both"/>
        <w:rPr>
          <w:rFonts w:ascii="Tahoma" w:hAnsi="Tahoma" w:cs="Tahoma"/>
          <w:sz w:val="22"/>
          <w:szCs w:val="22"/>
        </w:rPr>
      </w:pPr>
    </w:p>
    <w:p w:rsidR="006F6C84" w:rsidRPr="00D15289" w:rsidRDefault="006F6C84" w:rsidP="006F6C84">
      <w:pPr>
        <w:ind w:left="720" w:firstLine="720"/>
        <w:jc w:val="both"/>
        <w:rPr>
          <w:rFonts w:ascii="Tahoma" w:hAnsi="Tahoma" w:cs="Tahoma"/>
          <w:sz w:val="22"/>
          <w:szCs w:val="22"/>
        </w:rPr>
      </w:pPr>
    </w:p>
    <w:p w:rsidR="006F6C84" w:rsidRPr="00D15289" w:rsidRDefault="006F6C84" w:rsidP="006F6C84">
      <w:pPr>
        <w:ind w:left="720"/>
        <w:jc w:val="both"/>
        <w:rPr>
          <w:rFonts w:ascii="Tahoma" w:hAnsi="Tahoma" w:cs="Tahoma"/>
          <w:sz w:val="22"/>
          <w:szCs w:val="22"/>
        </w:rPr>
      </w:pPr>
      <w:r w:rsidRPr="00D15289">
        <w:rPr>
          <w:rFonts w:ascii="Tahoma" w:hAnsi="Tahoma" w:cs="Tahoma"/>
          <w:sz w:val="22"/>
          <w:szCs w:val="22"/>
        </w:rPr>
        <w:t>FOR DHS:</w:t>
      </w:r>
    </w:p>
    <w:p w:rsidR="006F6C84" w:rsidRPr="00D15289" w:rsidRDefault="006F6C84" w:rsidP="006F6C84">
      <w:pPr>
        <w:ind w:left="1440"/>
        <w:jc w:val="both"/>
        <w:rPr>
          <w:rFonts w:ascii="Tahoma" w:hAnsi="Tahoma" w:cs="Tahoma"/>
          <w:sz w:val="22"/>
          <w:szCs w:val="22"/>
        </w:rPr>
      </w:pPr>
    </w:p>
    <w:p w:rsidR="006F6C84" w:rsidRDefault="006F6C84" w:rsidP="006F6C84">
      <w:pPr>
        <w:keepLines/>
        <w:ind w:left="1440"/>
        <w:jc w:val="both"/>
        <w:rPr>
          <w:rFonts w:ascii="Tahoma" w:hAnsi="Tahoma" w:cs="Tahoma"/>
          <w:sz w:val="22"/>
          <w:szCs w:val="22"/>
        </w:rPr>
      </w:pPr>
      <w:r>
        <w:rPr>
          <w:rFonts w:ascii="Tahoma" w:hAnsi="Tahoma" w:cs="Tahoma"/>
          <w:sz w:val="22"/>
          <w:szCs w:val="22"/>
        </w:rPr>
        <w:t>Marc Cherna</w:t>
      </w:r>
    </w:p>
    <w:p w:rsidR="006F6C84" w:rsidRDefault="006F6C84" w:rsidP="006F6C84">
      <w:pPr>
        <w:keepLines/>
        <w:ind w:left="1440"/>
        <w:jc w:val="both"/>
        <w:rPr>
          <w:rFonts w:ascii="Tahoma" w:hAnsi="Tahoma" w:cs="Tahoma"/>
          <w:sz w:val="22"/>
          <w:szCs w:val="22"/>
        </w:rPr>
      </w:pPr>
      <w:r>
        <w:rPr>
          <w:rFonts w:ascii="Tahoma" w:hAnsi="Tahoma" w:cs="Tahoma"/>
          <w:sz w:val="22"/>
          <w:szCs w:val="22"/>
        </w:rPr>
        <w:t>Allegheny County</w:t>
      </w:r>
    </w:p>
    <w:p w:rsidR="006F6C84" w:rsidRDefault="006F6C84" w:rsidP="006F6C84">
      <w:pPr>
        <w:keepLines/>
        <w:ind w:left="1440"/>
        <w:jc w:val="both"/>
        <w:rPr>
          <w:rFonts w:ascii="Tahoma" w:hAnsi="Tahoma" w:cs="Tahoma"/>
          <w:sz w:val="22"/>
          <w:szCs w:val="22"/>
        </w:rPr>
      </w:pPr>
      <w:r>
        <w:rPr>
          <w:rFonts w:ascii="Tahoma" w:hAnsi="Tahoma" w:cs="Tahoma"/>
          <w:sz w:val="22"/>
          <w:szCs w:val="22"/>
        </w:rPr>
        <w:t>Department of Human Services</w:t>
      </w:r>
    </w:p>
    <w:p w:rsidR="006F6C84" w:rsidRDefault="006F6C84" w:rsidP="006F6C84">
      <w:pPr>
        <w:keepLines/>
        <w:ind w:left="1440"/>
        <w:jc w:val="both"/>
        <w:rPr>
          <w:rFonts w:ascii="Tahoma" w:hAnsi="Tahoma" w:cs="Tahoma"/>
          <w:sz w:val="22"/>
          <w:szCs w:val="22"/>
        </w:rPr>
      </w:pPr>
      <w:r>
        <w:rPr>
          <w:rFonts w:ascii="Tahoma" w:hAnsi="Tahoma" w:cs="Tahoma"/>
          <w:sz w:val="22"/>
          <w:szCs w:val="22"/>
        </w:rPr>
        <w:t>1 Smithfield Street</w:t>
      </w:r>
    </w:p>
    <w:p w:rsidR="006F6C84" w:rsidRDefault="006F6C84" w:rsidP="006F6C84">
      <w:pPr>
        <w:keepLines/>
        <w:ind w:left="1440"/>
        <w:jc w:val="both"/>
        <w:rPr>
          <w:rFonts w:ascii="Tahoma" w:hAnsi="Tahoma" w:cs="Tahoma"/>
          <w:sz w:val="22"/>
          <w:szCs w:val="22"/>
        </w:rPr>
      </w:pPr>
      <w:r>
        <w:rPr>
          <w:rFonts w:ascii="Tahoma" w:hAnsi="Tahoma" w:cs="Tahoma"/>
          <w:sz w:val="22"/>
          <w:szCs w:val="22"/>
        </w:rPr>
        <w:t>Pittsburgh, PA 15222</w:t>
      </w:r>
    </w:p>
    <w:p w:rsidR="006F6C84" w:rsidRDefault="006F6C84" w:rsidP="006F6C84">
      <w:pPr>
        <w:keepLines/>
        <w:ind w:left="1440"/>
        <w:jc w:val="both"/>
        <w:rPr>
          <w:rFonts w:ascii="Tahoma" w:hAnsi="Tahoma" w:cs="Tahoma"/>
          <w:sz w:val="22"/>
          <w:szCs w:val="22"/>
        </w:rPr>
      </w:pPr>
      <w:r>
        <w:rPr>
          <w:rFonts w:ascii="Tahoma" w:hAnsi="Tahoma" w:cs="Tahoma"/>
          <w:sz w:val="22"/>
          <w:szCs w:val="22"/>
        </w:rPr>
        <w:t>Phone:</w:t>
      </w:r>
      <w:r>
        <w:rPr>
          <w:rFonts w:ascii="Tahoma" w:hAnsi="Tahoma" w:cs="Tahoma"/>
          <w:sz w:val="22"/>
          <w:szCs w:val="22"/>
        </w:rPr>
        <w:tab/>
        <w:t>412-350-5705</w:t>
      </w:r>
    </w:p>
    <w:p w:rsidR="006F6C84" w:rsidRDefault="006F6C84" w:rsidP="006F6C84">
      <w:pPr>
        <w:keepLines/>
        <w:ind w:left="1440"/>
        <w:jc w:val="both"/>
        <w:rPr>
          <w:rFonts w:ascii="Tahoma" w:hAnsi="Tahoma" w:cs="Tahoma"/>
          <w:sz w:val="22"/>
          <w:szCs w:val="22"/>
        </w:rPr>
      </w:pPr>
      <w:r>
        <w:rPr>
          <w:rFonts w:ascii="Tahoma" w:hAnsi="Tahoma" w:cs="Tahoma"/>
          <w:sz w:val="22"/>
          <w:szCs w:val="22"/>
        </w:rPr>
        <w:t>Fax: 412-350-4004</w:t>
      </w:r>
    </w:p>
    <w:p w:rsidR="006F6C84" w:rsidRDefault="006F6C84" w:rsidP="006F6C84">
      <w:pPr>
        <w:keepLines/>
        <w:ind w:left="1440"/>
        <w:jc w:val="both"/>
        <w:rPr>
          <w:rFonts w:ascii="Tahoma" w:hAnsi="Tahoma" w:cs="Tahoma"/>
          <w:sz w:val="22"/>
          <w:szCs w:val="22"/>
        </w:rPr>
      </w:pPr>
      <w:r>
        <w:rPr>
          <w:rFonts w:ascii="Tahoma" w:hAnsi="Tahoma" w:cs="Tahoma"/>
          <w:sz w:val="22"/>
          <w:szCs w:val="22"/>
        </w:rPr>
        <w:t xml:space="preserve">Email: </w:t>
      </w:r>
      <w:hyperlink r:id="rId9" w:history="1">
        <w:r w:rsidRPr="002E787C">
          <w:rPr>
            <w:rStyle w:val="Hyperlink"/>
            <w:rFonts w:ascii="Tahoma" w:hAnsi="Tahoma" w:cs="Tahoma"/>
            <w:sz w:val="22"/>
            <w:szCs w:val="22"/>
          </w:rPr>
          <w:t>marc.cherna@alleghenycounty.us</w:t>
        </w:r>
      </w:hyperlink>
    </w:p>
    <w:p w:rsidR="00842D43" w:rsidRPr="00302AA8" w:rsidRDefault="00842D43" w:rsidP="00BC1BCB">
      <w:pPr>
        <w:keepLines/>
        <w:ind w:left="1440"/>
        <w:jc w:val="both"/>
        <w:rPr>
          <w:rFonts w:ascii="Tahoma" w:hAnsi="Tahoma" w:cs="Tahoma"/>
          <w:sz w:val="22"/>
          <w:szCs w:val="22"/>
        </w:rPr>
      </w:pPr>
    </w:p>
    <w:p w:rsidR="00842D43" w:rsidRPr="00302AA8" w:rsidRDefault="00842D43" w:rsidP="00381656">
      <w:pPr>
        <w:ind w:left="1440"/>
        <w:jc w:val="both"/>
        <w:rPr>
          <w:rFonts w:ascii="Tahoma" w:hAnsi="Tahoma" w:cs="Tahoma"/>
          <w:sz w:val="22"/>
          <w:szCs w:val="22"/>
        </w:rPr>
      </w:pPr>
    </w:p>
    <w:p w:rsidR="00842D43" w:rsidRPr="00302AA8" w:rsidRDefault="00842D43" w:rsidP="00381656">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t>14.</w:t>
      </w:r>
      <w:r w:rsidRPr="00302AA8">
        <w:rPr>
          <w:rFonts w:ascii="Tahoma" w:hAnsi="Tahoma" w:cs="Tahoma"/>
          <w:sz w:val="22"/>
          <w:szCs w:val="22"/>
        </w:rPr>
        <w:tab/>
      </w:r>
      <w:r w:rsidRPr="00302AA8">
        <w:rPr>
          <w:rFonts w:ascii="Tahoma" w:hAnsi="Tahoma" w:cs="Tahoma"/>
          <w:b/>
          <w:bCs/>
          <w:sz w:val="22"/>
          <w:szCs w:val="22"/>
          <w:u w:val="single"/>
        </w:rPr>
        <w:t>Limitations on Liability.</w:t>
      </w:r>
      <w:r w:rsidRPr="00302AA8">
        <w:rPr>
          <w:rFonts w:ascii="Tahoma" w:hAnsi="Tahoma" w:cs="Tahoma"/>
          <w:sz w:val="22"/>
          <w:szCs w:val="22"/>
        </w:rPr>
        <w:t xml:space="preserve">   In no event shall either party be liable to the other party under this MOU or to any third party for special, consequential, incidental, punitive or indirect damages, irrespective of whether such claims for damages are founded in contract, tort, warranty, operation of law, or otherwise, or whether claims for such liability arise out of the performance or non-performance by such party hereunder.</w:t>
      </w:r>
    </w:p>
    <w:p w:rsidR="00842D43" w:rsidRPr="00302AA8" w:rsidRDefault="00842D43" w:rsidP="00381656">
      <w:pPr>
        <w:rPr>
          <w:rFonts w:ascii="Tahoma" w:hAnsi="Tahoma" w:cs="Tahoma"/>
          <w:sz w:val="22"/>
          <w:szCs w:val="22"/>
        </w:rPr>
      </w:pPr>
    </w:p>
    <w:p w:rsidR="00842D43" w:rsidRPr="00302AA8" w:rsidRDefault="00842D43" w:rsidP="00381656">
      <w:pPr>
        <w:tabs>
          <w:tab w:val="left" w:pos="360"/>
          <w:tab w:val="left" w:pos="840"/>
        </w:tabs>
        <w:ind w:left="840" w:hanging="840"/>
        <w:jc w:val="both"/>
        <w:rPr>
          <w:rFonts w:ascii="Tahoma" w:hAnsi="Tahoma" w:cs="Tahoma"/>
          <w:sz w:val="22"/>
          <w:szCs w:val="22"/>
        </w:rPr>
      </w:pPr>
      <w:r w:rsidRPr="00302AA8">
        <w:tab/>
      </w:r>
      <w:r w:rsidRPr="00302AA8">
        <w:rPr>
          <w:rFonts w:ascii="Tahoma" w:hAnsi="Tahoma" w:cs="Tahoma"/>
          <w:sz w:val="22"/>
          <w:szCs w:val="22"/>
        </w:rPr>
        <w:t>15.</w:t>
      </w:r>
      <w:r w:rsidRPr="00302AA8">
        <w:rPr>
          <w:rFonts w:ascii="Tahoma" w:hAnsi="Tahoma" w:cs="Tahoma"/>
          <w:sz w:val="22"/>
          <w:szCs w:val="22"/>
        </w:rPr>
        <w:tab/>
      </w:r>
      <w:r w:rsidRPr="00302AA8">
        <w:rPr>
          <w:rFonts w:ascii="Tahoma" w:hAnsi="Tahoma" w:cs="Tahoma"/>
          <w:b/>
          <w:bCs/>
          <w:sz w:val="22"/>
          <w:szCs w:val="22"/>
          <w:u w:val="single"/>
        </w:rPr>
        <w:t>Governing Law.</w:t>
      </w:r>
      <w:r w:rsidRPr="00302AA8">
        <w:rPr>
          <w:rFonts w:ascii="Tahoma" w:hAnsi="Tahoma" w:cs="Tahoma"/>
          <w:sz w:val="22"/>
          <w:szCs w:val="22"/>
        </w:rPr>
        <w:t xml:space="preserve">   This MOU shall be construed to be made and interpreted under the laws of the Commonwealth of Pennsylvania and all disputes, claims or controversies arising under this MOU or the negotiations, validity or performance hereof for the transaction contemplated herein shall be construed under and governed by the laws of the Commonwealth of Pennsylvania without giving effect to conflicts of law principles which would result in the application of the laws of any other jurisdiction.</w:t>
      </w:r>
    </w:p>
    <w:p w:rsidR="00842D43" w:rsidRPr="00302AA8" w:rsidRDefault="00842D43" w:rsidP="00381656">
      <w:pPr>
        <w:jc w:val="both"/>
        <w:rPr>
          <w:rFonts w:ascii="Tahoma" w:hAnsi="Tahoma" w:cs="Tahoma"/>
          <w:sz w:val="22"/>
          <w:szCs w:val="22"/>
        </w:rPr>
      </w:pPr>
    </w:p>
    <w:p w:rsidR="00842D43" w:rsidRPr="00302AA8" w:rsidRDefault="00842D43" w:rsidP="00381656">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t>17.</w:t>
      </w:r>
      <w:r w:rsidRPr="00302AA8">
        <w:rPr>
          <w:rFonts w:ascii="Tahoma" w:hAnsi="Tahoma" w:cs="Tahoma"/>
          <w:sz w:val="22"/>
          <w:szCs w:val="22"/>
        </w:rPr>
        <w:tab/>
      </w:r>
      <w:r w:rsidRPr="00302AA8">
        <w:rPr>
          <w:rFonts w:ascii="Tahoma" w:hAnsi="Tahoma" w:cs="Tahoma"/>
          <w:b/>
          <w:bCs/>
          <w:sz w:val="22"/>
          <w:szCs w:val="22"/>
          <w:u w:val="single"/>
        </w:rPr>
        <w:t>Severability.</w:t>
      </w:r>
      <w:r w:rsidRPr="00302AA8">
        <w:rPr>
          <w:rFonts w:ascii="Tahoma" w:hAnsi="Tahoma" w:cs="Tahoma"/>
          <w:sz w:val="22"/>
          <w:szCs w:val="22"/>
        </w:rPr>
        <w:t xml:space="preserve">  If any portion of this MOU is to be void, invalid, or otherwise unenforceable, in whole or part, the remaining portions of this MOU shall remain in effect.</w:t>
      </w:r>
    </w:p>
    <w:p w:rsidR="00842D43" w:rsidRPr="00302AA8" w:rsidRDefault="00842D43" w:rsidP="00381656">
      <w:pPr>
        <w:jc w:val="both"/>
        <w:rPr>
          <w:rFonts w:ascii="Tahoma" w:hAnsi="Tahoma" w:cs="Tahoma"/>
          <w:sz w:val="22"/>
          <w:szCs w:val="22"/>
        </w:rPr>
      </w:pPr>
    </w:p>
    <w:p w:rsidR="00842D43" w:rsidRPr="00302AA8" w:rsidRDefault="00842D43" w:rsidP="00381656">
      <w:pPr>
        <w:tabs>
          <w:tab w:val="left" w:pos="360"/>
          <w:tab w:val="left" w:pos="840"/>
        </w:tabs>
        <w:ind w:left="840" w:hanging="840"/>
        <w:jc w:val="both"/>
        <w:rPr>
          <w:rFonts w:ascii="Tahoma" w:hAnsi="Tahoma" w:cs="Tahoma"/>
          <w:sz w:val="22"/>
          <w:szCs w:val="22"/>
        </w:rPr>
      </w:pPr>
      <w:r w:rsidRPr="00302AA8">
        <w:rPr>
          <w:rFonts w:ascii="Tahoma" w:hAnsi="Tahoma" w:cs="Tahoma"/>
          <w:sz w:val="22"/>
          <w:szCs w:val="22"/>
        </w:rPr>
        <w:tab/>
        <w:t>18.</w:t>
      </w:r>
      <w:r w:rsidRPr="00302AA8">
        <w:rPr>
          <w:rFonts w:ascii="Tahoma" w:hAnsi="Tahoma" w:cs="Tahoma"/>
          <w:sz w:val="22"/>
          <w:szCs w:val="22"/>
        </w:rPr>
        <w:tab/>
      </w:r>
      <w:r w:rsidRPr="00302AA8">
        <w:rPr>
          <w:rFonts w:ascii="Tahoma" w:hAnsi="Tahoma" w:cs="Tahoma"/>
          <w:b/>
          <w:bCs/>
          <w:sz w:val="22"/>
          <w:szCs w:val="22"/>
          <w:u w:val="single"/>
        </w:rPr>
        <w:t>Headings.</w:t>
      </w:r>
      <w:r w:rsidRPr="00302AA8">
        <w:rPr>
          <w:rFonts w:ascii="Tahoma" w:hAnsi="Tahoma" w:cs="Tahoma"/>
          <w:sz w:val="22"/>
          <w:szCs w:val="22"/>
        </w:rPr>
        <w:tab/>
        <w:t xml:space="preserve">The article and section headings in this MOU are for convenience of reference only and in no way define or limit the scope or content of the MOU or in any way effect its provisions. </w:t>
      </w:r>
    </w:p>
    <w:p w:rsidR="00842D43" w:rsidRPr="00302AA8" w:rsidRDefault="00842D43" w:rsidP="00381656">
      <w:pPr>
        <w:jc w:val="both"/>
        <w:rPr>
          <w:rFonts w:ascii="Tahoma" w:hAnsi="Tahoma" w:cs="Tahoma"/>
          <w:sz w:val="22"/>
          <w:szCs w:val="22"/>
          <w:u w:val="single"/>
        </w:rPr>
      </w:pPr>
    </w:p>
    <w:p w:rsidR="008B1F39" w:rsidRPr="00302AA8" w:rsidRDefault="008B1F39">
      <w:pPr>
        <w:rPr>
          <w:rFonts w:ascii="Tahoma" w:hAnsi="Tahoma" w:cs="Tahoma"/>
          <w:sz w:val="22"/>
          <w:szCs w:val="22"/>
        </w:rPr>
      </w:pPr>
      <w:r w:rsidRPr="00302AA8">
        <w:rPr>
          <w:rFonts w:ascii="Tahoma" w:hAnsi="Tahoma" w:cs="Tahoma"/>
          <w:sz w:val="22"/>
          <w:szCs w:val="22"/>
        </w:rPr>
        <w:br w:type="page"/>
      </w:r>
    </w:p>
    <w:p w:rsidR="008B1F39" w:rsidRPr="00302AA8" w:rsidRDefault="008B1F39" w:rsidP="008B1F39">
      <w:pPr>
        <w:jc w:val="center"/>
        <w:rPr>
          <w:rFonts w:ascii="Tahoma" w:hAnsi="Tahoma" w:cs="Tahoma"/>
          <w:sz w:val="22"/>
          <w:szCs w:val="22"/>
        </w:rPr>
      </w:pPr>
    </w:p>
    <w:p w:rsidR="00610BE4" w:rsidRDefault="00610BE4" w:rsidP="00610BE4">
      <w:pPr>
        <w:rPr>
          <w:rFonts w:ascii="Tahoma" w:hAnsi="Tahoma" w:cs="Tahoma"/>
          <w:sz w:val="22"/>
          <w:szCs w:val="22"/>
        </w:rPr>
      </w:pPr>
      <w:r>
        <w:rPr>
          <w:rFonts w:ascii="Tahoma" w:hAnsi="Tahoma" w:cs="Tahoma"/>
          <w:sz w:val="22"/>
          <w:szCs w:val="22"/>
        </w:rPr>
        <w:t>IN WITNESS WHEREOF, the parties hereto set their hand(s) and seal(s) this ____ day of ___________, 20___.</w:t>
      </w: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ind w:left="4320" w:hanging="4320"/>
        <w:rPr>
          <w:rFonts w:ascii="Tahoma" w:hAnsi="Tahoma" w:cs="Tahoma"/>
          <w:b/>
          <w:bCs/>
          <w:sz w:val="22"/>
          <w:szCs w:val="22"/>
        </w:rPr>
      </w:pPr>
      <w:r>
        <w:rPr>
          <w:rFonts w:ascii="Tahoma" w:hAnsi="Tahoma" w:cs="Tahoma"/>
          <w:sz w:val="22"/>
          <w:szCs w:val="22"/>
        </w:rPr>
        <w:t>ATTEST:</w:t>
      </w:r>
      <w:r>
        <w:rPr>
          <w:rFonts w:ascii="Tahoma" w:hAnsi="Tahoma" w:cs="Tahoma"/>
          <w:sz w:val="22"/>
          <w:szCs w:val="22"/>
        </w:rPr>
        <w:tab/>
      </w:r>
      <w:r>
        <w:rPr>
          <w:rFonts w:ascii="Tahoma" w:hAnsi="Tahoma" w:cs="Tahoma"/>
          <w:b/>
          <w:bCs/>
          <w:sz w:val="22"/>
          <w:szCs w:val="22"/>
        </w:rPr>
        <w:t xml:space="preserve">ALLEGHENY COUNTY </w:t>
      </w:r>
    </w:p>
    <w:p w:rsidR="00610BE4" w:rsidRDefault="00610BE4" w:rsidP="00610BE4">
      <w:pPr>
        <w:ind w:left="4320"/>
        <w:rPr>
          <w:rFonts w:ascii="Tahoma" w:hAnsi="Tahoma" w:cs="Tahoma"/>
          <w:b/>
          <w:bCs/>
          <w:sz w:val="22"/>
          <w:szCs w:val="22"/>
        </w:rPr>
      </w:pPr>
      <w:r>
        <w:rPr>
          <w:rFonts w:ascii="Tahoma" w:hAnsi="Tahoma" w:cs="Tahoma"/>
          <w:b/>
          <w:bCs/>
          <w:sz w:val="22"/>
          <w:szCs w:val="22"/>
        </w:rPr>
        <w:t>DEPARTMENT OF HUMAN SERVICES</w:t>
      </w: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r>
        <w:rPr>
          <w:rFonts w:ascii="Tahoma" w:hAnsi="Tahoma" w:cs="Tahoma"/>
          <w:sz w:val="22"/>
          <w:szCs w:val="22"/>
        </w:rPr>
        <w:t>___________________</w:t>
      </w:r>
      <w:r>
        <w:rPr>
          <w:rFonts w:ascii="Tahoma" w:hAnsi="Tahoma" w:cs="Tahoma"/>
          <w:sz w:val="22"/>
          <w:szCs w:val="22"/>
        </w:rPr>
        <w:softHyphen/>
      </w:r>
      <w:r>
        <w:rPr>
          <w:rFonts w:ascii="Tahoma" w:hAnsi="Tahoma" w:cs="Tahoma"/>
          <w:sz w:val="22"/>
          <w:szCs w:val="22"/>
        </w:rPr>
        <w:softHyphen/>
        <w:t>__________</w:t>
      </w:r>
      <w:r>
        <w:rPr>
          <w:rFonts w:ascii="Tahoma" w:hAnsi="Tahoma" w:cs="Tahoma"/>
          <w:sz w:val="22"/>
          <w:szCs w:val="22"/>
        </w:rPr>
        <w:tab/>
        <w:t xml:space="preserve">       By</w:t>
      </w:r>
      <w:proofErr w:type="gramStart"/>
      <w:r>
        <w:rPr>
          <w:rFonts w:ascii="Tahoma" w:hAnsi="Tahoma" w:cs="Tahoma"/>
          <w:sz w:val="22"/>
          <w:szCs w:val="22"/>
        </w:rPr>
        <w:t>:_</w:t>
      </w:r>
      <w:proofErr w:type="gramEnd"/>
      <w:r>
        <w:rPr>
          <w:rFonts w:ascii="Tahoma" w:hAnsi="Tahoma" w:cs="Tahoma"/>
          <w:sz w:val="22"/>
          <w:szCs w:val="22"/>
        </w:rPr>
        <w:t>__________________________________</w:t>
      </w:r>
    </w:p>
    <w:p w:rsidR="00610BE4" w:rsidRDefault="00610BE4" w:rsidP="00610BE4">
      <w:pPr>
        <w:ind w:firstLine="720"/>
        <w:rPr>
          <w:rFonts w:ascii="Tahoma" w:hAnsi="Tahoma" w:cs="Tahoma"/>
          <w:sz w:val="22"/>
          <w:szCs w:val="22"/>
        </w:rPr>
      </w:pPr>
      <w:r>
        <w:rPr>
          <w:rFonts w:ascii="Tahoma" w:hAnsi="Tahoma" w:cs="Tahoma"/>
          <w:sz w:val="22"/>
          <w:szCs w:val="22"/>
        </w:rPr>
        <w:t>Witness</w:t>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t xml:space="preserve">Marc Cherna, Director of the Department of </w:t>
      </w:r>
    </w:p>
    <w:p w:rsidR="00610BE4" w:rsidRDefault="00610BE4" w:rsidP="00610BE4">
      <w:pPr>
        <w:ind w:left="6480" w:firstLine="720"/>
        <w:rPr>
          <w:rFonts w:ascii="Tahoma" w:hAnsi="Tahoma" w:cs="Tahoma"/>
          <w:sz w:val="22"/>
          <w:szCs w:val="22"/>
        </w:rPr>
      </w:pPr>
      <w:r>
        <w:rPr>
          <w:rFonts w:ascii="Tahoma" w:hAnsi="Tahoma" w:cs="Tahoma"/>
          <w:sz w:val="22"/>
          <w:szCs w:val="22"/>
        </w:rPr>
        <w:t>Human Services</w:t>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r>
        <w:rPr>
          <w:rFonts w:ascii="Tahoma" w:hAnsi="Tahoma" w:cs="Tahoma"/>
          <w:sz w:val="22"/>
          <w:szCs w:val="22"/>
        </w:rPr>
        <w:t>______________________________</w:t>
      </w:r>
    </w:p>
    <w:p w:rsidR="00610BE4" w:rsidRDefault="00664677" w:rsidP="00610BE4">
      <w:pPr>
        <w:rPr>
          <w:rFonts w:ascii="Tahoma" w:hAnsi="Tahoma" w:cs="Tahoma"/>
          <w:sz w:val="22"/>
          <w:szCs w:val="22"/>
        </w:rPr>
      </w:pPr>
      <w:r>
        <w:rPr>
          <w:rFonts w:ascii="Tahoma" w:hAnsi="Tahoma" w:cs="Tahoma"/>
          <w:sz w:val="22"/>
          <w:szCs w:val="22"/>
        </w:rPr>
        <w:t>William McKain</w:t>
      </w:r>
      <w:r w:rsidR="00610BE4">
        <w:rPr>
          <w:rFonts w:ascii="Tahoma" w:hAnsi="Tahoma" w:cs="Tahoma"/>
          <w:sz w:val="22"/>
          <w:szCs w:val="22"/>
        </w:rPr>
        <w:t>, County Manager</w:t>
      </w: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r>
        <w:rPr>
          <w:rFonts w:ascii="Tahoma" w:hAnsi="Tahoma" w:cs="Tahoma"/>
          <w:sz w:val="22"/>
          <w:szCs w:val="22"/>
        </w:rPr>
        <w:t>Approved as to Form Only:</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r>
        <w:rPr>
          <w:rFonts w:ascii="Tahoma" w:hAnsi="Tahoma" w:cs="Tahoma"/>
          <w:sz w:val="22"/>
          <w:szCs w:val="22"/>
        </w:rPr>
        <w:t>By</w:t>
      </w:r>
      <w:proofErr w:type="gramStart"/>
      <w:r>
        <w:rPr>
          <w:rFonts w:ascii="Tahoma" w:hAnsi="Tahoma" w:cs="Tahoma"/>
          <w:sz w:val="22"/>
          <w:szCs w:val="22"/>
        </w:rPr>
        <w:t>:_</w:t>
      </w:r>
      <w:proofErr w:type="gramEnd"/>
      <w:r>
        <w:rPr>
          <w:rFonts w:ascii="Tahoma" w:hAnsi="Tahoma" w:cs="Tahoma"/>
          <w:sz w:val="22"/>
          <w:szCs w:val="22"/>
        </w:rPr>
        <w:t>__________________________</w:t>
      </w: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r>
        <w:rPr>
          <w:rFonts w:ascii="Tahoma" w:hAnsi="Tahoma" w:cs="Tahoma"/>
          <w:sz w:val="22"/>
          <w:szCs w:val="22"/>
        </w:rPr>
        <w:t>ATTEST: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bCs/>
          <w:sz w:val="22"/>
          <w:szCs w:val="22"/>
        </w:rPr>
        <w:t xml:space="preserve">SCHOOL DISTRICT OF </w:t>
      </w:r>
      <w:r w:rsidR="00D318BB">
        <w:rPr>
          <w:rFonts w:ascii="Tahoma" w:hAnsi="Tahoma" w:cs="Tahoma"/>
          <w:b/>
          <w:bCs/>
          <w:sz w:val="22"/>
          <w:szCs w:val="22"/>
        </w:rPr>
        <w:t>STO-ROX</w:t>
      </w:r>
      <w:bookmarkStart w:id="2" w:name="_GoBack"/>
      <w:bookmarkEnd w:id="2"/>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r>
        <w:rPr>
          <w:rFonts w:ascii="Tahoma" w:hAnsi="Tahoma" w:cs="Tahoma"/>
          <w:sz w:val="22"/>
          <w:szCs w:val="22"/>
        </w:rPr>
        <w:t>_____________________________</w:t>
      </w:r>
      <w:r>
        <w:rPr>
          <w:rFonts w:ascii="Tahoma" w:hAnsi="Tahoma" w:cs="Tahoma"/>
          <w:sz w:val="22"/>
          <w:szCs w:val="22"/>
        </w:rPr>
        <w:tab/>
        <w:t xml:space="preserve">       By</w:t>
      </w:r>
      <w:proofErr w:type="gramStart"/>
      <w:r>
        <w:rPr>
          <w:rFonts w:ascii="Tahoma" w:hAnsi="Tahoma" w:cs="Tahoma"/>
          <w:sz w:val="22"/>
          <w:szCs w:val="22"/>
        </w:rPr>
        <w:t>:_</w:t>
      </w:r>
      <w:proofErr w:type="gramEnd"/>
      <w:r>
        <w:rPr>
          <w:rFonts w:ascii="Tahoma" w:hAnsi="Tahoma" w:cs="Tahoma"/>
          <w:sz w:val="22"/>
          <w:szCs w:val="22"/>
        </w:rPr>
        <w:t>__________________________________</w:t>
      </w:r>
    </w:p>
    <w:p w:rsidR="00610BE4" w:rsidRDefault="00610BE4" w:rsidP="00610BE4">
      <w:pPr>
        <w:rPr>
          <w:rFonts w:ascii="Tahoma" w:hAnsi="Tahoma" w:cs="Tahoma"/>
          <w:sz w:val="22"/>
          <w:szCs w:val="22"/>
        </w:rPr>
      </w:pPr>
      <w:r>
        <w:rPr>
          <w:rFonts w:ascii="Tahoma" w:hAnsi="Tahoma" w:cs="Tahoma"/>
          <w:sz w:val="22"/>
          <w:szCs w:val="22"/>
        </w:rPr>
        <w:tab/>
        <w:t xml:space="preserve">   Secretary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Board President</w:t>
      </w: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r>
        <w:rPr>
          <w:rFonts w:ascii="Tahoma" w:hAnsi="Tahoma" w:cs="Tahoma"/>
          <w:sz w:val="22"/>
          <w:szCs w:val="22"/>
        </w:rPr>
        <w:t>Approved as to Form Only:</w:t>
      </w:r>
      <w:r>
        <w:rPr>
          <w:rFonts w:ascii="Tahoma" w:hAnsi="Tahoma" w:cs="Tahoma"/>
          <w:sz w:val="22"/>
          <w:szCs w:val="22"/>
        </w:rPr>
        <w:tab/>
      </w:r>
      <w:r>
        <w:rPr>
          <w:rFonts w:ascii="Tahoma" w:hAnsi="Tahoma" w:cs="Tahoma"/>
          <w:sz w:val="22"/>
          <w:szCs w:val="22"/>
        </w:rPr>
        <w:tab/>
      </w:r>
      <w:r>
        <w:rPr>
          <w:rFonts w:ascii="Tahoma" w:hAnsi="Tahoma" w:cs="Tahoma"/>
          <w:sz w:val="22"/>
          <w:szCs w:val="22"/>
        </w:rPr>
        <w:tab/>
        <w:t>Date of Board Approval</w:t>
      </w:r>
      <w:proofErr w:type="gramStart"/>
      <w:r>
        <w:rPr>
          <w:rFonts w:ascii="Tahoma" w:hAnsi="Tahoma" w:cs="Tahoma"/>
          <w:sz w:val="22"/>
          <w:szCs w:val="22"/>
        </w:rPr>
        <w:t>:_</w:t>
      </w:r>
      <w:proofErr w:type="gramEnd"/>
      <w:r>
        <w:rPr>
          <w:rFonts w:ascii="Tahoma" w:hAnsi="Tahoma" w:cs="Tahoma"/>
          <w:sz w:val="22"/>
          <w:szCs w:val="22"/>
        </w:rPr>
        <w:t>_______________</w:t>
      </w: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p>
    <w:p w:rsidR="00610BE4" w:rsidRDefault="00610BE4" w:rsidP="00610BE4">
      <w:pPr>
        <w:rPr>
          <w:rFonts w:ascii="Tahoma" w:hAnsi="Tahoma" w:cs="Tahoma"/>
          <w:sz w:val="22"/>
          <w:szCs w:val="22"/>
        </w:rPr>
      </w:pPr>
      <w:r>
        <w:rPr>
          <w:rFonts w:ascii="Tahoma" w:hAnsi="Tahoma" w:cs="Tahoma"/>
          <w:sz w:val="22"/>
          <w:szCs w:val="22"/>
        </w:rPr>
        <w:t>By</w:t>
      </w:r>
      <w:proofErr w:type="gramStart"/>
      <w:r>
        <w:rPr>
          <w:rFonts w:ascii="Tahoma" w:hAnsi="Tahoma" w:cs="Tahoma"/>
          <w:sz w:val="22"/>
          <w:szCs w:val="22"/>
        </w:rPr>
        <w:t>:_</w:t>
      </w:r>
      <w:proofErr w:type="gramEnd"/>
      <w:r>
        <w:rPr>
          <w:rFonts w:ascii="Tahoma" w:hAnsi="Tahoma" w:cs="Tahoma"/>
          <w:sz w:val="22"/>
          <w:szCs w:val="22"/>
        </w:rPr>
        <w:t>__________________________</w:t>
      </w:r>
    </w:p>
    <w:p w:rsidR="00610BE4" w:rsidRDefault="00610BE4" w:rsidP="00610BE4">
      <w:pPr>
        <w:rPr>
          <w:rFonts w:ascii="Tahoma" w:hAnsi="Tahoma" w:cs="Tahoma"/>
          <w:sz w:val="22"/>
          <w:szCs w:val="22"/>
        </w:rPr>
      </w:pPr>
      <w:r>
        <w:rPr>
          <w:rFonts w:ascii="Tahoma" w:hAnsi="Tahoma" w:cs="Tahoma"/>
          <w:sz w:val="22"/>
          <w:szCs w:val="22"/>
        </w:rPr>
        <w:tab/>
        <w:t>Solicitor</w:t>
      </w:r>
    </w:p>
    <w:sectPr w:rsidR="00610BE4" w:rsidSect="00F67B8C">
      <w:headerReference w:type="default" r:id="rId10"/>
      <w:footerReference w:type="default" r:id="rId11"/>
      <w:endnotePr>
        <w:numFmt w:val="decimal"/>
      </w:endnotePr>
      <w:pgSz w:w="12240" w:h="15840" w:code="1"/>
      <w:pgMar w:top="1440" w:right="1440" w:bottom="1440" w:left="1440" w:header="720" w:footer="720" w:gutter="0"/>
      <w:paperSrc w:first="258" w:other="2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84" w:rsidRDefault="006F6C84">
      <w:r>
        <w:separator/>
      </w:r>
    </w:p>
  </w:endnote>
  <w:endnote w:type="continuationSeparator" w:id="0">
    <w:p w:rsidR="006F6C84" w:rsidRDefault="006F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Times New Roman"/>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84" w:rsidRDefault="006F6C84" w:rsidP="0038165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18BB">
      <w:rPr>
        <w:rStyle w:val="PageNumber"/>
        <w:noProof/>
      </w:rPr>
      <w:t>8</w:t>
    </w:r>
    <w:r>
      <w:rPr>
        <w:rStyle w:val="PageNumber"/>
      </w:rPr>
      <w:fldChar w:fldCharType="end"/>
    </w:r>
  </w:p>
  <w:p w:rsidR="006F6C84" w:rsidRDefault="006F6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84" w:rsidRDefault="006F6C84">
      <w:r>
        <w:separator/>
      </w:r>
    </w:p>
  </w:footnote>
  <w:footnote w:type="continuationSeparator" w:id="0">
    <w:p w:rsidR="006F6C84" w:rsidRDefault="006F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84" w:rsidRDefault="006F6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432"/>
    <w:multiLevelType w:val="hybridMultilevel"/>
    <w:tmpl w:val="6E4A695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026B766D"/>
    <w:multiLevelType w:val="multilevel"/>
    <w:tmpl w:val="FF58A19E"/>
    <w:lvl w:ilvl="0">
      <w:start w:val="1"/>
      <w:numFmt w:val="bullet"/>
      <w:lvlText w:val=""/>
      <w:lvlJc w:val="left"/>
      <w:pPr>
        <w:tabs>
          <w:tab w:val="num" w:pos="1440"/>
        </w:tabs>
        <w:ind w:left="1440" w:hanging="360"/>
      </w:pPr>
      <w:rPr>
        <w:rFonts w:ascii="Symbol" w:hAnsi="Symbol" w:cs="Symbol" w:hint="default"/>
        <w:sz w:val="20"/>
        <w:szCs w:val="20"/>
      </w:rPr>
    </w:lvl>
    <w:lvl w:ilvl="1">
      <w:start w:val="1"/>
      <w:numFmt w:val="bullet"/>
      <w:lvlText w:val="o"/>
      <w:lvlJc w:val="left"/>
      <w:pPr>
        <w:tabs>
          <w:tab w:val="num" w:pos="2160"/>
        </w:tabs>
        <w:ind w:left="2160" w:hanging="360"/>
      </w:pPr>
      <w:rPr>
        <w:rFonts w:ascii="Courier New" w:hAnsi="Courier New" w:cs="Courier New" w:hint="default"/>
        <w:sz w:val="20"/>
        <w:szCs w:val="20"/>
      </w:rPr>
    </w:lvl>
    <w:lvl w:ilvl="2">
      <w:start w:val="1"/>
      <w:numFmt w:val="bullet"/>
      <w:lvlText w:val=""/>
      <w:lvlJc w:val="left"/>
      <w:pPr>
        <w:tabs>
          <w:tab w:val="num" w:pos="2880"/>
        </w:tabs>
        <w:ind w:left="2880" w:hanging="360"/>
      </w:pPr>
      <w:rPr>
        <w:rFonts w:ascii="Wingdings" w:hAnsi="Wingdings" w:cs="Wingdings" w:hint="default"/>
        <w:sz w:val="20"/>
        <w:szCs w:val="20"/>
      </w:rPr>
    </w:lvl>
    <w:lvl w:ilvl="3">
      <w:start w:val="1"/>
      <w:numFmt w:val="bullet"/>
      <w:lvlText w:val=""/>
      <w:lvlJc w:val="left"/>
      <w:pPr>
        <w:tabs>
          <w:tab w:val="num" w:pos="3600"/>
        </w:tabs>
        <w:ind w:left="3600" w:hanging="360"/>
      </w:pPr>
      <w:rPr>
        <w:rFonts w:ascii="Wingdings" w:hAnsi="Wingdings" w:cs="Wingdings" w:hint="default"/>
        <w:sz w:val="20"/>
        <w:szCs w:val="20"/>
      </w:rPr>
    </w:lvl>
    <w:lvl w:ilvl="4">
      <w:start w:val="1"/>
      <w:numFmt w:val="bullet"/>
      <w:lvlText w:val=""/>
      <w:lvlJc w:val="left"/>
      <w:pPr>
        <w:tabs>
          <w:tab w:val="num" w:pos="4320"/>
        </w:tabs>
        <w:ind w:left="4320" w:hanging="360"/>
      </w:pPr>
      <w:rPr>
        <w:rFonts w:ascii="Wingdings" w:hAnsi="Wingdings" w:cs="Wingdings" w:hint="default"/>
        <w:sz w:val="20"/>
        <w:szCs w:val="20"/>
      </w:rPr>
    </w:lvl>
    <w:lvl w:ilvl="5">
      <w:start w:val="1"/>
      <w:numFmt w:val="bullet"/>
      <w:lvlText w:val=""/>
      <w:lvlJc w:val="left"/>
      <w:pPr>
        <w:tabs>
          <w:tab w:val="num" w:pos="5040"/>
        </w:tabs>
        <w:ind w:left="5040" w:hanging="360"/>
      </w:pPr>
      <w:rPr>
        <w:rFonts w:ascii="Wingdings" w:hAnsi="Wingdings" w:cs="Wingdings" w:hint="default"/>
        <w:sz w:val="20"/>
        <w:szCs w:val="20"/>
      </w:rPr>
    </w:lvl>
    <w:lvl w:ilvl="6">
      <w:start w:val="1"/>
      <w:numFmt w:val="bullet"/>
      <w:lvlText w:val=""/>
      <w:lvlJc w:val="left"/>
      <w:pPr>
        <w:tabs>
          <w:tab w:val="num" w:pos="5760"/>
        </w:tabs>
        <w:ind w:left="5760" w:hanging="360"/>
      </w:pPr>
      <w:rPr>
        <w:rFonts w:ascii="Wingdings" w:hAnsi="Wingdings" w:cs="Wingdings" w:hint="default"/>
        <w:sz w:val="20"/>
        <w:szCs w:val="20"/>
      </w:rPr>
    </w:lvl>
    <w:lvl w:ilvl="7">
      <w:start w:val="1"/>
      <w:numFmt w:val="bullet"/>
      <w:lvlText w:val=""/>
      <w:lvlJc w:val="left"/>
      <w:pPr>
        <w:tabs>
          <w:tab w:val="num" w:pos="6480"/>
        </w:tabs>
        <w:ind w:left="6480" w:hanging="360"/>
      </w:pPr>
      <w:rPr>
        <w:rFonts w:ascii="Wingdings" w:hAnsi="Wingdings" w:cs="Wingdings" w:hint="default"/>
        <w:sz w:val="20"/>
        <w:szCs w:val="20"/>
      </w:rPr>
    </w:lvl>
    <w:lvl w:ilvl="8">
      <w:start w:val="1"/>
      <w:numFmt w:val="bullet"/>
      <w:lvlText w:val=""/>
      <w:lvlJc w:val="left"/>
      <w:pPr>
        <w:tabs>
          <w:tab w:val="num" w:pos="7200"/>
        </w:tabs>
        <w:ind w:left="7200" w:hanging="360"/>
      </w:pPr>
      <w:rPr>
        <w:rFonts w:ascii="Wingdings" w:hAnsi="Wingdings" w:cs="Wingdings" w:hint="default"/>
        <w:sz w:val="20"/>
        <w:szCs w:val="20"/>
      </w:rPr>
    </w:lvl>
  </w:abstractNum>
  <w:abstractNum w:abstractNumId="2">
    <w:nsid w:val="04C0774A"/>
    <w:multiLevelType w:val="hybridMultilevel"/>
    <w:tmpl w:val="7AFED7B8"/>
    <w:lvl w:ilvl="0" w:tplc="04090001">
      <w:start w:val="1"/>
      <w:numFmt w:val="bullet"/>
      <w:lvlText w:val=""/>
      <w:lvlJc w:val="left"/>
      <w:pPr>
        <w:ind w:left="1440" w:hanging="360"/>
      </w:pPr>
      <w:rPr>
        <w:rFonts w:ascii="Symbol" w:hAnsi="Symbol" w:hint="default"/>
      </w:rPr>
    </w:lvl>
    <w:lvl w:ilvl="1" w:tplc="4E94098C">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B27961"/>
    <w:multiLevelType w:val="hybridMultilevel"/>
    <w:tmpl w:val="7DC44C8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81002F9"/>
    <w:multiLevelType w:val="multilevel"/>
    <w:tmpl w:val="104C76F4"/>
    <w:lvl w:ilvl="0">
      <w:start w:val="3"/>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C7B70D7"/>
    <w:multiLevelType w:val="hybridMultilevel"/>
    <w:tmpl w:val="92B00AEC"/>
    <w:lvl w:ilvl="0" w:tplc="E6DE5F8A">
      <w:start w:val="14"/>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C844904"/>
    <w:multiLevelType w:val="multilevel"/>
    <w:tmpl w:val="F3EC2E2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3.%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0F097E79"/>
    <w:multiLevelType w:val="hybridMultilevel"/>
    <w:tmpl w:val="57F02BB0"/>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8">
    <w:nsid w:val="1524351B"/>
    <w:multiLevelType w:val="hybridMultilevel"/>
    <w:tmpl w:val="F7726E64"/>
    <w:lvl w:ilvl="0" w:tplc="C2F0FAF4">
      <w:start w:val="1"/>
      <w:numFmt w:val="bullet"/>
      <w:lvlText w:val=""/>
      <w:lvlJc w:val="left"/>
      <w:pPr>
        <w:tabs>
          <w:tab w:val="num" w:pos="2880"/>
        </w:tabs>
        <w:ind w:left="2880" w:hanging="360"/>
      </w:pPr>
      <w:rPr>
        <w:rFonts w:ascii="Symbol" w:hAnsi="Symbol" w:cs="Symbol" w:hint="default"/>
        <w:sz w:val="22"/>
        <w:szCs w:val="22"/>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9">
    <w:nsid w:val="26222E8A"/>
    <w:multiLevelType w:val="multilevel"/>
    <w:tmpl w:val="B8DC74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CD104F6"/>
    <w:multiLevelType w:val="multilevel"/>
    <w:tmpl w:val="E78EB57E"/>
    <w:lvl w:ilvl="0">
      <w:start w:val="3"/>
      <w:numFmt w:val="decimal"/>
      <w:lvlText w:val="%1"/>
      <w:lvlJc w:val="left"/>
      <w:pPr>
        <w:tabs>
          <w:tab w:val="num" w:pos="360"/>
        </w:tabs>
        <w:ind w:left="360" w:hanging="360"/>
      </w:pPr>
      <w:rPr>
        <w:rFonts w:hint="default"/>
        <w:b/>
        <w:bCs/>
      </w:rPr>
    </w:lvl>
    <w:lvl w:ilvl="1">
      <w:start w:val="6"/>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b/>
        <w:bCs/>
      </w:rPr>
    </w:lvl>
    <w:lvl w:ilvl="3">
      <w:start w:val="1"/>
      <w:numFmt w:val="decimal"/>
      <w:lvlText w:val="%1.%2.%3.%4"/>
      <w:lvlJc w:val="left"/>
      <w:pPr>
        <w:tabs>
          <w:tab w:val="num" w:pos="3240"/>
        </w:tabs>
        <w:ind w:left="3240" w:hanging="108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5040"/>
        </w:tabs>
        <w:ind w:left="5040" w:hanging="1440"/>
      </w:pPr>
      <w:rPr>
        <w:rFonts w:hint="default"/>
        <w:b/>
        <w:bCs/>
      </w:rPr>
    </w:lvl>
    <w:lvl w:ilvl="6">
      <w:start w:val="1"/>
      <w:numFmt w:val="decimal"/>
      <w:lvlText w:val="%1.%2.%3.%4.%5.%6.%7"/>
      <w:lvlJc w:val="left"/>
      <w:pPr>
        <w:tabs>
          <w:tab w:val="num" w:pos="6120"/>
        </w:tabs>
        <w:ind w:left="6120" w:hanging="1800"/>
      </w:pPr>
      <w:rPr>
        <w:rFonts w:hint="default"/>
        <w:b/>
        <w:bCs/>
      </w:rPr>
    </w:lvl>
    <w:lvl w:ilvl="7">
      <w:start w:val="1"/>
      <w:numFmt w:val="decimal"/>
      <w:lvlText w:val="%1.%2.%3.%4.%5.%6.%7.%8"/>
      <w:lvlJc w:val="left"/>
      <w:pPr>
        <w:tabs>
          <w:tab w:val="num" w:pos="6840"/>
        </w:tabs>
        <w:ind w:left="6840" w:hanging="1800"/>
      </w:pPr>
      <w:rPr>
        <w:rFonts w:hint="default"/>
        <w:b/>
        <w:bCs/>
      </w:rPr>
    </w:lvl>
    <w:lvl w:ilvl="8">
      <w:start w:val="1"/>
      <w:numFmt w:val="decimal"/>
      <w:lvlText w:val="%1.%2.%3.%4.%5.%6.%7.%8.%9"/>
      <w:lvlJc w:val="left"/>
      <w:pPr>
        <w:tabs>
          <w:tab w:val="num" w:pos="7920"/>
        </w:tabs>
        <w:ind w:left="7920" w:hanging="2160"/>
      </w:pPr>
      <w:rPr>
        <w:rFonts w:hint="default"/>
        <w:b/>
        <w:bCs/>
      </w:rPr>
    </w:lvl>
  </w:abstractNum>
  <w:abstractNum w:abstractNumId="11">
    <w:nsid w:val="2E397B85"/>
    <w:multiLevelType w:val="multilevel"/>
    <w:tmpl w:val="2682CA42"/>
    <w:lvl w:ilvl="0">
      <w:start w:val="3"/>
      <w:numFmt w:val="decimal"/>
      <w:lvlText w:val="%1"/>
      <w:lvlJc w:val="left"/>
      <w:pPr>
        <w:tabs>
          <w:tab w:val="num" w:pos="720"/>
        </w:tabs>
        <w:ind w:left="720" w:hanging="720"/>
      </w:pPr>
      <w:rPr>
        <w:rFonts w:hint="default"/>
      </w:rPr>
    </w:lvl>
    <w:lvl w:ilvl="1">
      <w:start w:val="1"/>
      <w:numFmt w:val="decimal"/>
      <w:lvlText w:val="5.%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30403B18"/>
    <w:multiLevelType w:val="multilevel"/>
    <w:tmpl w:val="7CA09DA6"/>
    <w:lvl w:ilvl="0">
      <w:start w:val="3"/>
      <w:numFmt w:val="decimal"/>
      <w:lvlText w:val="%1"/>
      <w:lvlJc w:val="left"/>
      <w:pPr>
        <w:tabs>
          <w:tab w:val="num" w:pos="720"/>
        </w:tabs>
        <w:ind w:left="720" w:hanging="720"/>
      </w:pPr>
      <w:rPr>
        <w:rFonts w:hint="default"/>
      </w:rPr>
    </w:lvl>
    <w:lvl w:ilvl="1">
      <w:start w:val="1"/>
      <w:numFmt w:val="decimal"/>
      <w:lvlText w:val="5.%2"/>
      <w:lvlJc w:val="left"/>
      <w:pPr>
        <w:tabs>
          <w:tab w:val="num" w:pos="1440"/>
        </w:tabs>
        <w:ind w:left="1440" w:hanging="720"/>
      </w:pPr>
      <w:rPr>
        <w:rFonts w:hint="default"/>
        <w:b/>
        <w:bCs/>
      </w:rPr>
    </w:lvl>
    <w:lvl w:ilvl="2">
      <w:start w:val="1"/>
      <w:numFmt w:val="decimal"/>
      <w:lvlText w:val="5.%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1DA41CC"/>
    <w:multiLevelType w:val="hybridMultilevel"/>
    <w:tmpl w:val="D6B43518"/>
    <w:lvl w:ilvl="0" w:tplc="C2F0FAF4">
      <w:start w:val="1"/>
      <w:numFmt w:val="bullet"/>
      <w:lvlText w:val=""/>
      <w:lvlJc w:val="left"/>
      <w:pPr>
        <w:tabs>
          <w:tab w:val="num" w:pos="2160"/>
        </w:tabs>
        <w:ind w:left="2160" w:hanging="360"/>
      </w:pPr>
      <w:rPr>
        <w:rFonts w:ascii="Symbol" w:hAnsi="Symbol" w:cs="Symbol" w:hint="default"/>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4">
    <w:nsid w:val="31EB414C"/>
    <w:multiLevelType w:val="multilevel"/>
    <w:tmpl w:val="9FE21E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39AD6257"/>
    <w:multiLevelType w:val="multilevel"/>
    <w:tmpl w:val="D11260C4"/>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360"/>
        </w:tabs>
        <w:ind w:left="936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600"/>
        </w:tabs>
        <w:ind w:left="12600" w:hanging="1800"/>
      </w:pPr>
      <w:rPr>
        <w:rFonts w:hint="default"/>
      </w:rPr>
    </w:lvl>
    <w:lvl w:ilvl="8">
      <w:start w:val="1"/>
      <w:numFmt w:val="decimal"/>
      <w:lvlText w:val="%1.%2.%3.%4.%5.%6.%7.%8.%9"/>
      <w:lvlJc w:val="left"/>
      <w:pPr>
        <w:tabs>
          <w:tab w:val="num" w:pos="14400"/>
        </w:tabs>
        <w:ind w:left="14400" w:hanging="2160"/>
      </w:pPr>
      <w:rPr>
        <w:rFonts w:hint="default"/>
      </w:rPr>
    </w:lvl>
  </w:abstractNum>
  <w:abstractNum w:abstractNumId="16">
    <w:nsid w:val="3C863290"/>
    <w:multiLevelType w:val="hybridMultilevel"/>
    <w:tmpl w:val="F602618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nsid w:val="3DEF2CE4"/>
    <w:multiLevelType w:val="hybridMultilevel"/>
    <w:tmpl w:val="9F96E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F7C83"/>
    <w:multiLevelType w:val="multilevel"/>
    <w:tmpl w:val="9776FAF6"/>
    <w:lvl w:ilvl="0">
      <w:start w:val="3"/>
      <w:numFmt w:val="decimal"/>
      <w:lvlText w:val="%1"/>
      <w:lvlJc w:val="left"/>
      <w:pPr>
        <w:tabs>
          <w:tab w:val="num" w:pos="360"/>
        </w:tabs>
        <w:ind w:left="360" w:hanging="360"/>
      </w:pPr>
      <w:rPr>
        <w:rFonts w:hint="default"/>
        <w:b/>
        <w:bCs/>
      </w:rPr>
    </w:lvl>
    <w:lvl w:ilvl="1">
      <w:start w:val="2"/>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b/>
        <w:bCs/>
      </w:rPr>
    </w:lvl>
    <w:lvl w:ilvl="3">
      <w:start w:val="1"/>
      <w:numFmt w:val="decimal"/>
      <w:lvlText w:val="%1.%2.%3.%4"/>
      <w:lvlJc w:val="left"/>
      <w:pPr>
        <w:tabs>
          <w:tab w:val="num" w:pos="3240"/>
        </w:tabs>
        <w:ind w:left="3240" w:hanging="108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5040"/>
        </w:tabs>
        <w:ind w:left="5040" w:hanging="1440"/>
      </w:pPr>
      <w:rPr>
        <w:rFonts w:hint="default"/>
        <w:b/>
        <w:bCs/>
      </w:rPr>
    </w:lvl>
    <w:lvl w:ilvl="6">
      <w:start w:val="1"/>
      <w:numFmt w:val="decimal"/>
      <w:lvlText w:val="%1.%2.%3.%4.%5.%6.%7"/>
      <w:lvlJc w:val="left"/>
      <w:pPr>
        <w:tabs>
          <w:tab w:val="num" w:pos="6120"/>
        </w:tabs>
        <w:ind w:left="6120" w:hanging="1800"/>
      </w:pPr>
      <w:rPr>
        <w:rFonts w:hint="default"/>
        <w:b/>
        <w:bCs/>
      </w:rPr>
    </w:lvl>
    <w:lvl w:ilvl="7">
      <w:start w:val="1"/>
      <w:numFmt w:val="decimal"/>
      <w:lvlText w:val="%1.%2.%3.%4.%5.%6.%7.%8"/>
      <w:lvlJc w:val="left"/>
      <w:pPr>
        <w:tabs>
          <w:tab w:val="num" w:pos="6840"/>
        </w:tabs>
        <w:ind w:left="6840" w:hanging="1800"/>
      </w:pPr>
      <w:rPr>
        <w:rFonts w:hint="default"/>
        <w:b/>
        <w:bCs/>
      </w:rPr>
    </w:lvl>
    <w:lvl w:ilvl="8">
      <w:start w:val="1"/>
      <w:numFmt w:val="decimal"/>
      <w:lvlText w:val="%1.%2.%3.%4.%5.%6.%7.%8.%9"/>
      <w:lvlJc w:val="left"/>
      <w:pPr>
        <w:tabs>
          <w:tab w:val="num" w:pos="7920"/>
        </w:tabs>
        <w:ind w:left="7920" w:hanging="2160"/>
      </w:pPr>
      <w:rPr>
        <w:rFonts w:hint="default"/>
        <w:b/>
        <w:bCs/>
      </w:rPr>
    </w:lvl>
  </w:abstractNum>
  <w:abstractNum w:abstractNumId="19">
    <w:nsid w:val="44314D51"/>
    <w:multiLevelType w:val="multilevel"/>
    <w:tmpl w:val="9FE21E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47845387"/>
    <w:multiLevelType w:val="multilevel"/>
    <w:tmpl w:val="9FE21E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C620529"/>
    <w:multiLevelType w:val="hybridMultilevel"/>
    <w:tmpl w:val="1B1C8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C632B55"/>
    <w:multiLevelType w:val="multilevel"/>
    <w:tmpl w:val="F46206DE"/>
    <w:lvl w:ilvl="0">
      <w:start w:val="4"/>
      <w:numFmt w:val="decimal"/>
      <w:lvlText w:val="%1"/>
      <w:lvlJc w:val="left"/>
      <w:pPr>
        <w:tabs>
          <w:tab w:val="num" w:pos="720"/>
        </w:tabs>
        <w:ind w:left="720" w:hanging="720"/>
      </w:pPr>
      <w:rPr>
        <w:rFonts w:hint="default"/>
        <w:b/>
        <w:bCs/>
      </w:rPr>
    </w:lvl>
    <w:lvl w:ilvl="1">
      <w:start w:val="1"/>
      <w:numFmt w:val="decimal"/>
      <w:lvlText w:val="%1.%2"/>
      <w:lvlJc w:val="left"/>
      <w:pPr>
        <w:tabs>
          <w:tab w:val="num" w:pos="1440"/>
        </w:tabs>
        <w:ind w:left="1440" w:hanging="720"/>
      </w:pPr>
      <w:rPr>
        <w:rFonts w:hint="default"/>
        <w:b/>
        <w:bCs/>
      </w:rPr>
    </w:lvl>
    <w:lvl w:ilvl="2">
      <w:start w:val="1"/>
      <w:numFmt w:val="decimal"/>
      <w:lvlText w:val="3.6.%3"/>
      <w:lvlJc w:val="left"/>
      <w:pPr>
        <w:tabs>
          <w:tab w:val="num" w:pos="2160"/>
        </w:tabs>
        <w:ind w:left="2160" w:hanging="720"/>
      </w:pPr>
      <w:rPr>
        <w:rFonts w:hint="default"/>
        <w:b/>
        <w:bCs/>
      </w:rPr>
    </w:lvl>
    <w:lvl w:ilvl="3">
      <w:start w:val="1"/>
      <w:numFmt w:val="decimal"/>
      <w:lvlText w:val="%1.%2.%3.%4"/>
      <w:lvlJc w:val="left"/>
      <w:pPr>
        <w:tabs>
          <w:tab w:val="num" w:pos="3240"/>
        </w:tabs>
        <w:ind w:left="3240" w:hanging="108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5040"/>
        </w:tabs>
        <w:ind w:left="5040" w:hanging="1440"/>
      </w:pPr>
      <w:rPr>
        <w:rFonts w:hint="default"/>
        <w:b/>
        <w:bCs/>
      </w:rPr>
    </w:lvl>
    <w:lvl w:ilvl="6">
      <w:start w:val="1"/>
      <w:numFmt w:val="decimal"/>
      <w:lvlText w:val="%1.%2.%3.%4.%5.%6.%7"/>
      <w:lvlJc w:val="left"/>
      <w:pPr>
        <w:tabs>
          <w:tab w:val="num" w:pos="6120"/>
        </w:tabs>
        <w:ind w:left="6120" w:hanging="1800"/>
      </w:pPr>
      <w:rPr>
        <w:rFonts w:hint="default"/>
        <w:b/>
        <w:bCs/>
      </w:rPr>
    </w:lvl>
    <w:lvl w:ilvl="7">
      <w:start w:val="1"/>
      <w:numFmt w:val="decimal"/>
      <w:lvlText w:val="%1.%2.%3.%4.%5.%6.%7.%8"/>
      <w:lvlJc w:val="left"/>
      <w:pPr>
        <w:tabs>
          <w:tab w:val="num" w:pos="6840"/>
        </w:tabs>
        <w:ind w:left="6840" w:hanging="1800"/>
      </w:pPr>
      <w:rPr>
        <w:rFonts w:hint="default"/>
        <w:b/>
        <w:bCs/>
      </w:rPr>
    </w:lvl>
    <w:lvl w:ilvl="8">
      <w:start w:val="1"/>
      <w:numFmt w:val="decimal"/>
      <w:lvlText w:val="%1.%2.%3.%4.%5.%6.%7.%8.%9"/>
      <w:lvlJc w:val="left"/>
      <w:pPr>
        <w:tabs>
          <w:tab w:val="num" w:pos="7920"/>
        </w:tabs>
        <w:ind w:left="7920" w:hanging="2160"/>
      </w:pPr>
      <w:rPr>
        <w:rFonts w:hint="default"/>
        <w:b/>
        <w:bCs/>
      </w:rPr>
    </w:lvl>
  </w:abstractNum>
  <w:abstractNum w:abstractNumId="23">
    <w:nsid w:val="510B5F4A"/>
    <w:multiLevelType w:val="hybridMultilevel"/>
    <w:tmpl w:val="D56630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31C1289"/>
    <w:multiLevelType w:val="multilevel"/>
    <w:tmpl w:val="5F444D0E"/>
    <w:lvl w:ilvl="0">
      <w:start w:val="3"/>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b/>
        <w:bCs/>
      </w:rPr>
    </w:lvl>
    <w:lvl w:ilvl="2">
      <w:start w:val="1"/>
      <w:numFmt w:val="decimal"/>
      <w:lvlText w:val="5.%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54FF02DF"/>
    <w:multiLevelType w:val="hybridMultilevel"/>
    <w:tmpl w:val="22404330"/>
    <w:lvl w:ilvl="0" w:tplc="EF540806">
      <w:start w:val="13"/>
      <w:numFmt w:val="decimal"/>
      <w:lvlText w:val="%1."/>
      <w:lvlJc w:val="left"/>
      <w:pPr>
        <w:tabs>
          <w:tab w:val="num" w:pos="1440"/>
        </w:tabs>
        <w:ind w:left="1440" w:hanging="72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6B761CC"/>
    <w:multiLevelType w:val="hybridMultilevel"/>
    <w:tmpl w:val="21E4B36E"/>
    <w:lvl w:ilvl="0" w:tplc="28BAED02">
      <w:start w:val="4"/>
      <w:numFmt w:val="decimal"/>
      <w:lvlText w:val="%1."/>
      <w:lvlJc w:val="left"/>
      <w:pPr>
        <w:tabs>
          <w:tab w:val="num" w:pos="1560"/>
        </w:tabs>
        <w:ind w:left="1560" w:hanging="84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91D0594"/>
    <w:multiLevelType w:val="hybridMultilevel"/>
    <w:tmpl w:val="60AC18B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8">
    <w:nsid w:val="5D525636"/>
    <w:multiLevelType w:val="hybridMultilevel"/>
    <w:tmpl w:val="367212B0"/>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29">
    <w:nsid w:val="5D705938"/>
    <w:multiLevelType w:val="multilevel"/>
    <w:tmpl w:val="091A9DF0"/>
    <w:lvl w:ilvl="0">
      <w:start w:val="4"/>
      <w:numFmt w:val="decimal"/>
      <w:lvlText w:val="%1"/>
      <w:lvlJc w:val="left"/>
      <w:pPr>
        <w:tabs>
          <w:tab w:val="num" w:pos="720"/>
        </w:tabs>
        <w:ind w:left="720" w:hanging="720"/>
      </w:pPr>
      <w:rPr>
        <w:rFonts w:hint="default"/>
        <w:b/>
        <w:bCs/>
      </w:rPr>
    </w:lvl>
    <w:lvl w:ilvl="1">
      <w:start w:val="1"/>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b/>
        <w:bCs/>
      </w:rPr>
    </w:lvl>
    <w:lvl w:ilvl="3">
      <w:start w:val="1"/>
      <w:numFmt w:val="decimal"/>
      <w:lvlText w:val="%1.%2.%3.%4"/>
      <w:lvlJc w:val="left"/>
      <w:pPr>
        <w:tabs>
          <w:tab w:val="num" w:pos="3240"/>
        </w:tabs>
        <w:ind w:left="3240" w:hanging="108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5040"/>
        </w:tabs>
        <w:ind w:left="5040" w:hanging="1440"/>
      </w:pPr>
      <w:rPr>
        <w:rFonts w:hint="default"/>
        <w:b/>
        <w:bCs/>
      </w:rPr>
    </w:lvl>
    <w:lvl w:ilvl="6">
      <w:start w:val="1"/>
      <w:numFmt w:val="decimal"/>
      <w:lvlText w:val="%1.%2.%3.%4.%5.%6.%7"/>
      <w:lvlJc w:val="left"/>
      <w:pPr>
        <w:tabs>
          <w:tab w:val="num" w:pos="6120"/>
        </w:tabs>
        <w:ind w:left="6120" w:hanging="1800"/>
      </w:pPr>
      <w:rPr>
        <w:rFonts w:hint="default"/>
        <w:b/>
        <w:bCs/>
      </w:rPr>
    </w:lvl>
    <w:lvl w:ilvl="7">
      <w:start w:val="1"/>
      <w:numFmt w:val="decimal"/>
      <w:lvlText w:val="%1.%2.%3.%4.%5.%6.%7.%8"/>
      <w:lvlJc w:val="left"/>
      <w:pPr>
        <w:tabs>
          <w:tab w:val="num" w:pos="6840"/>
        </w:tabs>
        <w:ind w:left="6840" w:hanging="1800"/>
      </w:pPr>
      <w:rPr>
        <w:rFonts w:hint="default"/>
        <w:b/>
        <w:bCs/>
      </w:rPr>
    </w:lvl>
    <w:lvl w:ilvl="8">
      <w:start w:val="1"/>
      <w:numFmt w:val="decimal"/>
      <w:lvlText w:val="%1.%2.%3.%4.%5.%6.%7.%8.%9"/>
      <w:lvlJc w:val="left"/>
      <w:pPr>
        <w:tabs>
          <w:tab w:val="num" w:pos="7920"/>
        </w:tabs>
        <w:ind w:left="7920" w:hanging="2160"/>
      </w:pPr>
      <w:rPr>
        <w:rFonts w:hint="default"/>
        <w:b/>
        <w:bCs/>
      </w:rPr>
    </w:lvl>
  </w:abstractNum>
  <w:abstractNum w:abstractNumId="30">
    <w:nsid w:val="614976A6"/>
    <w:multiLevelType w:val="multilevel"/>
    <w:tmpl w:val="0A50EC48"/>
    <w:lvl w:ilvl="0">
      <w:start w:val="1"/>
      <w:numFmt w:val="bullet"/>
      <w:lvlText w:val=""/>
      <w:lvlJc w:val="left"/>
      <w:pPr>
        <w:tabs>
          <w:tab w:val="num" w:pos="1440"/>
        </w:tabs>
        <w:ind w:left="1440" w:hanging="360"/>
      </w:pPr>
      <w:rPr>
        <w:rFonts w:ascii="Symbol" w:hAnsi="Symbol" w:cs="Symbol" w:hint="default"/>
        <w:sz w:val="20"/>
        <w:szCs w:val="20"/>
      </w:rPr>
    </w:lvl>
    <w:lvl w:ilvl="1">
      <w:start w:val="1"/>
      <w:numFmt w:val="bullet"/>
      <w:lvlText w:val="o"/>
      <w:lvlJc w:val="left"/>
      <w:pPr>
        <w:tabs>
          <w:tab w:val="num" w:pos="2160"/>
        </w:tabs>
        <w:ind w:left="2160" w:hanging="360"/>
      </w:pPr>
      <w:rPr>
        <w:rFonts w:ascii="Courier New" w:hAnsi="Courier New" w:cs="Courier New" w:hint="default"/>
        <w:sz w:val="20"/>
        <w:szCs w:val="20"/>
      </w:rPr>
    </w:lvl>
    <w:lvl w:ilvl="2">
      <w:start w:val="1"/>
      <w:numFmt w:val="bullet"/>
      <w:lvlText w:val=""/>
      <w:lvlJc w:val="left"/>
      <w:pPr>
        <w:tabs>
          <w:tab w:val="num" w:pos="2880"/>
        </w:tabs>
        <w:ind w:left="2880" w:hanging="360"/>
      </w:pPr>
      <w:rPr>
        <w:rFonts w:ascii="Wingdings" w:hAnsi="Wingdings" w:cs="Wingdings" w:hint="default"/>
        <w:sz w:val="20"/>
        <w:szCs w:val="20"/>
      </w:rPr>
    </w:lvl>
    <w:lvl w:ilvl="3">
      <w:start w:val="1"/>
      <w:numFmt w:val="bullet"/>
      <w:lvlText w:val=""/>
      <w:lvlJc w:val="left"/>
      <w:pPr>
        <w:tabs>
          <w:tab w:val="num" w:pos="3600"/>
        </w:tabs>
        <w:ind w:left="3600" w:hanging="360"/>
      </w:pPr>
      <w:rPr>
        <w:rFonts w:ascii="Wingdings" w:hAnsi="Wingdings" w:cs="Wingdings" w:hint="default"/>
        <w:sz w:val="20"/>
        <w:szCs w:val="20"/>
      </w:rPr>
    </w:lvl>
    <w:lvl w:ilvl="4">
      <w:start w:val="1"/>
      <w:numFmt w:val="bullet"/>
      <w:lvlText w:val=""/>
      <w:lvlJc w:val="left"/>
      <w:pPr>
        <w:tabs>
          <w:tab w:val="num" w:pos="4320"/>
        </w:tabs>
        <w:ind w:left="4320" w:hanging="360"/>
      </w:pPr>
      <w:rPr>
        <w:rFonts w:ascii="Wingdings" w:hAnsi="Wingdings" w:cs="Wingdings" w:hint="default"/>
        <w:sz w:val="20"/>
        <w:szCs w:val="20"/>
      </w:rPr>
    </w:lvl>
    <w:lvl w:ilvl="5">
      <w:start w:val="1"/>
      <w:numFmt w:val="bullet"/>
      <w:lvlText w:val=""/>
      <w:lvlJc w:val="left"/>
      <w:pPr>
        <w:tabs>
          <w:tab w:val="num" w:pos="5040"/>
        </w:tabs>
        <w:ind w:left="5040" w:hanging="360"/>
      </w:pPr>
      <w:rPr>
        <w:rFonts w:ascii="Wingdings" w:hAnsi="Wingdings" w:cs="Wingdings" w:hint="default"/>
        <w:sz w:val="20"/>
        <w:szCs w:val="20"/>
      </w:rPr>
    </w:lvl>
    <w:lvl w:ilvl="6">
      <w:start w:val="1"/>
      <w:numFmt w:val="bullet"/>
      <w:lvlText w:val=""/>
      <w:lvlJc w:val="left"/>
      <w:pPr>
        <w:tabs>
          <w:tab w:val="num" w:pos="5760"/>
        </w:tabs>
        <w:ind w:left="5760" w:hanging="360"/>
      </w:pPr>
      <w:rPr>
        <w:rFonts w:ascii="Wingdings" w:hAnsi="Wingdings" w:cs="Wingdings" w:hint="default"/>
        <w:sz w:val="20"/>
        <w:szCs w:val="20"/>
      </w:rPr>
    </w:lvl>
    <w:lvl w:ilvl="7">
      <w:start w:val="1"/>
      <w:numFmt w:val="bullet"/>
      <w:lvlText w:val=""/>
      <w:lvlJc w:val="left"/>
      <w:pPr>
        <w:tabs>
          <w:tab w:val="num" w:pos="6480"/>
        </w:tabs>
        <w:ind w:left="6480" w:hanging="360"/>
      </w:pPr>
      <w:rPr>
        <w:rFonts w:ascii="Wingdings" w:hAnsi="Wingdings" w:cs="Wingdings" w:hint="default"/>
        <w:sz w:val="20"/>
        <w:szCs w:val="20"/>
      </w:rPr>
    </w:lvl>
    <w:lvl w:ilvl="8">
      <w:start w:val="1"/>
      <w:numFmt w:val="bullet"/>
      <w:lvlText w:val=""/>
      <w:lvlJc w:val="left"/>
      <w:pPr>
        <w:tabs>
          <w:tab w:val="num" w:pos="7200"/>
        </w:tabs>
        <w:ind w:left="7200" w:hanging="360"/>
      </w:pPr>
      <w:rPr>
        <w:rFonts w:ascii="Wingdings" w:hAnsi="Wingdings" w:cs="Wingdings" w:hint="default"/>
        <w:sz w:val="20"/>
        <w:szCs w:val="20"/>
      </w:rPr>
    </w:lvl>
  </w:abstractNum>
  <w:abstractNum w:abstractNumId="31">
    <w:nsid w:val="69523BC7"/>
    <w:multiLevelType w:val="multilevel"/>
    <w:tmpl w:val="D56630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69E122B9"/>
    <w:multiLevelType w:val="multilevel"/>
    <w:tmpl w:val="104C76F4"/>
    <w:lvl w:ilvl="0">
      <w:start w:val="3"/>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3">
    <w:nsid w:val="6B142ACF"/>
    <w:multiLevelType w:val="multilevel"/>
    <w:tmpl w:val="104C76F4"/>
    <w:lvl w:ilvl="0">
      <w:start w:val="3"/>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4">
    <w:nsid w:val="76A85821"/>
    <w:multiLevelType w:val="hybridMultilevel"/>
    <w:tmpl w:val="8B164E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7A7C28F6"/>
    <w:multiLevelType w:val="hybridMultilevel"/>
    <w:tmpl w:val="49F8184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nsid w:val="7BC74541"/>
    <w:multiLevelType w:val="hybridMultilevel"/>
    <w:tmpl w:val="17B6FBB8"/>
    <w:lvl w:ilvl="0" w:tplc="C2F0FAF4">
      <w:start w:val="1"/>
      <w:numFmt w:val="bullet"/>
      <w:lvlText w:val=""/>
      <w:lvlJc w:val="left"/>
      <w:pPr>
        <w:tabs>
          <w:tab w:val="num" w:pos="720"/>
        </w:tabs>
        <w:ind w:left="7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0"/>
  </w:num>
  <w:num w:numId="3">
    <w:abstractNumId w:val="25"/>
  </w:num>
  <w:num w:numId="4">
    <w:abstractNumId w:val="5"/>
  </w:num>
  <w:num w:numId="5">
    <w:abstractNumId w:val="14"/>
  </w:num>
  <w:num w:numId="6">
    <w:abstractNumId w:val="26"/>
  </w:num>
  <w:num w:numId="7">
    <w:abstractNumId w:val="20"/>
  </w:num>
  <w:num w:numId="8">
    <w:abstractNumId w:val="15"/>
  </w:num>
  <w:num w:numId="9">
    <w:abstractNumId w:val="22"/>
  </w:num>
  <w:num w:numId="10">
    <w:abstractNumId w:val="10"/>
  </w:num>
  <w:num w:numId="11">
    <w:abstractNumId w:val="29"/>
  </w:num>
  <w:num w:numId="12">
    <w:abstractNumId w:val="19"/>
  </w:num>
  <w:num w:numId="13">
    <w:abstractNumId w:val="33"/>
  </w:num>
  <w:num w:numId="14">
    <w:abstractNumId w:val="4"/>
  </w:num>
  <w:num w:numId="15">
    <w:abstractNumId w:val="32"/>
  </w:num>
  <w:num w:numId="16">
    <w:abstractNumId w:val="24"/>
  </w:num>
  <w:num w:numId="17">
    <w:abstractNumId w:val="11"/>
  </w:num>
  <w:num w:numId="18">
    <w:abstractNumId w:val="6"/>
  </w:num>
  <w:num w:numId="19">
    <w:abstractNumId w:val="18"/>
  </w:num>
  <w:num w:numId="20">
    <w:abstractNumId w:val="9"/>
  </w:num>
  <w:num w:numId="21">
    <w:abstractNumId w:val="12"/>
  </w:num>
  <w:num w:numId="22">
    <w:abstractNumId w:val="36"/>
  </w:num>
  <w:num w:numId="23">
    <w:abstractNumId w:val="13"/>
  </w:num>
  <w:num w:numId="24">
    <w:abstractNumId w:val="8"/>
  </w:num>
  <w:num w:numId="25">
    <w:abstractNumId w:val="7"/>
  </w:num>
  <w:num w:numId="26">
    <w:abstractNumId w:val="28"/>
  </w:num>
  <w:num w:numId="27">
    <w:abstractNumId w:val="21"/>
  </w:num>
  <w:num w:numId="28">
    <w:abstractNumId w:val="23"/>
  </w:num>
  <w:num w:numId="29">
    <w:abstractNumId w:val="31"/>
  </w:num>
  <w:num w:numId="30">
    <w:abstractNumId w:val="34"/>
  </w:num>
  <w:num w:numId="31">
    <w:abstractNumId w:val="35"/>
  </w:num>
  <w:num w:numId="32">
    <w:abstractNumId w:val="27"/>
  </w:num>
  <w:num w:numId="33">
    <w:abstractNumId w:val="16"/>
  </w:num>
  <w:num w:numId="34">
    <w:abstractNumId w:val="0"/>
  </w:num>
  <w:num w:numId="35">
    <w:abstractNumId w:val="3"/>
  </w:num>
  <w:num w:numId="36">
    <w:abstractNumId w:val="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47"/>
    <w:rsid w:val="00055FE3"/>
    <w:rsid w:val="00065423"/>
    <w:rsid w:val="00080472"/>
    <w:rsid w:val="000825F3"/>
    <w:rsid w:val="00083A08"/>
    <w:rsid w:val="00091CDD"/>
    <w:rsid w:val="00092122"/>
    <w:rsid w:val="0009326A"/>
    <w:rsid w:val="00094C59"/>
    <w:rsid w:val="00096A22"/>
    <w:rsid w:val="000A1A1F"/>
    <w:rsid w:val="000A5E0A"/>
    <w:rsid w:val="000B39BA"/>
    <w:rsid w:val="000B69B4"/>
    <w:rsid w:val="00146F66"/>
    <w:rsid w:val="0015658B"/>
    <w:rsid w:val="00160AD2"/>
    <w:rsid w:val="00163EAD"/>
    <w:rsid w:val="0016450F"/>
    <w:rsid w:val="001734F4"/>
    <w:rsid w:val="001976C0"/>
    <w:rsid w:val="001B2912"/>
    <w:rsid w:val="001B7545"/>
    <w:rsid w:val="001C0EC7"/>
    <w:rsid w:val="001D4EB7"/>
    <w:rsid w:val="001F6E74"/>
    <w:rsid w:val="002061A7"/>
    <w:rsid w:val="00214EF3"/>
    <w:rsid w:val="00225508"/>
    <w:rsid w:val="0022681E"/>
    <w:rsid w:val="002339DA"/>
    <w:rsid w:val="002356E5"/>
    <w:rsid w:val="00242BDD"/>
    <w:rsid w:val="00250700"/>
    <w:rsid w:val="002710E8"/>
    <w:rsid w:val="00276B31"/>
    <w:rsid w:val="0028452F"/>
    <w:rsid w:val="00287067"/>
    <w:rsid w:val="00287871"/>
    <w:rsid w:val="00295F33"/>
    <w:rsid w:val="002B2625"/>
    <w:rsid w:val="002B4275"/>
    <w:rsid w:val="002B7C2A"/>
    <w:rsid w:val="002C7D03"/>
    <w:rsid w:val="002E3A5F"/>
    <w:rsid w:val="002F0313"/>
    <w:rsid w:val="002F29DC"/>
    <w:rsid w:val="002F3FD6"/>
    <w:rsid w:val="002F427A"/>
    <w:rsid w:val="002F441E"/>
    <w:rsid w:val="00302AA8"/>
    <w:rsid w:val="00311CA8"/>
    <w:rsid w:val="00315FAB"/>
    <w:rsid w:val="00337A15"/>
    <w:rsid w:val="00345E84"/>
    <w:rsid w:val="0035181F"/>
    <w:rsid w:val="003738A0"/>
    <w:rsid w:val="00381656"/>
    <w:rsid w:val="00382D9E"/>
    <w:rsid w:val="003B0F7F"/>
    <w:rsid w:val="003B60E3"/>
    <w:rsid w:val="003C698F"/>
    <w:rsid w:val="003C7D62"/>
    <w:rsid w:val="003D20F5"/>
    <w:rsid w:val="00401124"/>
    <w:rsid w:val="004075BF"/>
    <w:rsid w:val="00412ED0"/>
    <w:rsid w:val="00423E47"/>
    <w:rsid w:val="00424616"/>
    <w:rsid w:val="00441E45"/>
    <w:rsid w:val="0048553C"/>
    <w:rsid w:val="004966A0"/>
    <w:rsid w:val="004B1BFA"/>
    <w:rsid w:val="004B42CA"/>
    <w:rsid w:val="004D04A1"/>
    <w:rsid w:val="004D234C"/>
    <w:rsid w:val="004E00EA"/>
    <w:rsid w:val="004E1061"/>
    <w:rsid w:val="004E6B7E"/>
    <w:rsid w:val="0051543D"/>
    <w:rsid w:val="00522EC9"/>
    <w:rsid w:val="005313E1"/>
    <w:rsid w:val="00547B76"/>
    <w:rsid w:val="00562A0C"/>
    <w:rsid w:val="00572DAD"/>
    <w:rsid w:val="0058466A"/>
    <w:rsid w:val="00590A65"/>
    <w:rsid w:val="00590CA0"/>
    <w:rsid w:val="005A256F"/>
    <w:rsid w:val="005A71A9"/>
    <w:rsid w:val="005B4219"/>
    <w:rsid w:val="005B6412"/>
    <w:rsid w:val="005C6323"/>
    <w:rsid w:val="005C7750"/>
    <w:rsid w:val="005F7621"/>
    <w:rsid w:val="00610BE4"/>
    <w:rsid w:val="006330CD"/>
    <w:rsid w:val="00640892"/>
    <w:rsid w:val="00640EEA"/>
    <w:rsid w:val="00642BE3"/>
    <w:rsid w:val="00653B74"/>
    <w:rsid w:val="00664677"/>
    <w:rsid w:val="00682820"/>
    <w:rsid w:val="006973F7"/>
    <w:rsid w:val="006A55A2"/>
    <w:rsid w:val="006B26AA"/>
    <w:rsid w:val="006C6F38"/>
    <w:rsid w:val="006D4C2E"/>
    <w:rsid w:val="006F6C84"/>
    <w:rsid w:val="007146AD"/>
    <w:rsid w:val="00720FE6"/>
    <w:rsid w:val="00722665"/>
    <w:rsid w:val="007447D3"/>
    <w:rsid w:val="00792CEA"/>
    <w:rsid w:val="00794B0B"/>
    <w:rsid w:val="007A22AD"/>
    <w:rsid w:val="007A31D7"/>
    <w:rsid w:val="007B1375"/>
    <w:rsid w:val="007C0E9A"/>
    <w:rsid w:val="007C7CC4"/>
    <w:rsid w:val="007D1A2B"/>
    <w:rsid w:val="007E2D51"/>
    <w:rsid w:val="007E2F0C"/>
    <w:rsid w:val="007E61E4"/>
    <w:rsid w:val="007F0ECF"/>
    <w:rsid w:val="00817157"/>
    <w:rsid w:val="00830250"/>
    <w:rsid w:val="00833359"/>
    <w:rsid w:val="00842D43"/>
    <w:rsid w:val="00845B4C"/>
    <w:rsid w:val="0087094A"/>
    <w:rsid w:val="00891AFA"/>
    <w:rsid w:val="0089630E"/>
    <w:rsid w:val="008A1DAA"/>
    <w:rsid w:val="008B0569"/>
    <w:rsid w:val="008B1F39"/>
    <w:rsid w:val="008B7C35"/>
    <w:rsid w:val="008C2E44"/>
    <w:rsid w:val="008C3C6D"/>
    <w:rsid w:val="008C54CE"/>
    <w:rsid w:val="008C70A5"/>
    <w:rsid w:val="008D48E2"/>
    <w:rsid w:val="008E2835"/>
    <w:rsid w:val="008F210B"/>
    <w:rsid w:val="00911785"/>
    <w:rsid w:val="009228CE"/>
    <w:rsid w:val="009311BE"/>
    <w:rsid w:val="00941D24"/>
    <w:rsid w:val="009471FD"/>
    <w:rsid w:val="0097001A"/>
    <w:rsid w:val="00971DEF"/>
    <w:rsid w:val="00975FD6"/>
    <w:rsid w:val="00997AD5"/>
    <w:rsid w:val="009C10A3"/>
    <w:rsid w:val="009C6862"/>
    <w:rsid w:val="009D06A7"/>
    <w:rsid w:val="009D61C6"/>
    <w:rsid w:val="009E1209"/>
    <w:rsid w:val="009E292D"/>
    <w:rsid w:val="009F3012"/>
    <w:rsid w:val="009F4E27"/>
    <w:rsid w:val="00A120FC"/>
    <w:rsid w:val="00A3014E"/>
    <w:rsid w:val="00A3221E"/>
    <w:rsid w:val="00A54212"/>
    <w:rsid w:val="00A6405F"/>
    <w:rsid w:val="00A6622F"/>
    <w:rsid w:val="00A904D9"/>
    <w:rsid w:val="00A92FB6"/>
    <w:rsid w:val="00AA0515"/>
    <w:rsid w:val="00AA379A"/>
    <w:rsid w:val="00AA7051"/>
    <w:rsid w:val="00AB367C"/>
    <w:rsid w:val="00AB3902"/>
    <w:rsid w:val="00AD37F7"/>
    <w:rsid w:val="00B011D8"/>
    <w:rsid w:val="00B1042E"/>
    <w:rsid w:val="00B21A1A"/>
    <w:rsid w:val="00B4208E"/>
    <w:rsid w:val="00B51FA0"/>
    <w:rsid w:val="00B52A5C"/>
    <w:rsid w:val="00B753F6"/>
    <w:rsid w:val="00BB124B"/>
    <w:rsid w:val="00BC1BCB"/>
    <w:rsid w:val="00BC6413"/>
    <w:rsid w:val="00BD6E87"/>
    <w:rsid w:val="00BE35DC"/>
    <w:rsid w:val="00BF7D6B"/>
    <w:rsid w:val="00C13E91"/>
    <w:rsid w:val="00C15C85"/>
    <w:rsid w:val="00C47BD1"/>
    <w:rsid w:val="00C649A8"/>
    <w:rsid w:val="00C64E33"/>
    <w:rsid w:val="00C671AE"/>
    <w:rsid w:val="00C72875"/>
    <w:rsid w:val="00C8006D"/>
    <w:rsid w:val="00C8052F"/>
    <w:rsid w:val="00C84DB8"/>
    <w:rsid w:val="00C97AD1"/>
    <w:rsid w:val="00CB3B10"/>
    <w:rsid w:val="00CC7960"/>
    <w:rsid w:val="00CD6948"/>
    <w:rsid w:val="00CF3061"/>
    <w:rsid w:val="00D0614A"/>
    <w:rsid w:val="00D15289"/>
    <w:rsid w:val="00D251E3"/>
    <w:rsid w:val="00D318BB"/>
    <w:rsid w:val="00D41DF1"/>
    <w:rsid w:val="00D529BA"/>
    <w:rsid w:val="00D53C0E"/>
    <w:rsid w:val="00D53E20"/>
    <w:rsid w:val="00D6152F"/>
    <w:rsid w:val="00D67DFE"/>
    <w:rsid w:val="00D82627"/>
    <w:rsid w:val="00D90ACB"/>
    <w:rsid w:val="00DA10C6"/>
    <w:rsid w:val="00DB06D9"/>
    <w:rsid w:val="00DB0A26"/>
    <w:rsid w:val="00DB6825"/>
    <w:rsid w:val="00DE1699"/>
    <w:rsid w:val="00DE4BB3"/>
    <w:rsid w:val="00DF357E"/>
    <w:rsid w:val="00DF4EB7"/>
    <w:rsid w:val="00DF5853"/>
    <w:rsid w:val="00E25EDC"/>
    <w:rsid w:val="00E33D8E"/>
    <w:rsid w:val="00E34ADA"/>
    <w:rsid w:val="00E67E47"/>
    <w:rsid w:val="00E70F83"/>
    <w:rsid w:val="00E718F1"/>
    <w:rsid w:val="00E77638"/>
    <w:rsid w:val="00E90334"/>
    <w:rsid w:val="00EE74FE"/>
    <w:rsid w:val="00EF03F8"/>
    <w:rsid w:val="00F04A9C"/>
    <w:rsid w:val="00F11CC8"/>
    <w:rsid w:val="00F11DE5"/>
    <w:rsid w:val="00F367B2"/>
    <w:rsid w:val="00F3731C"/>
    <w:rsid w:val="00F4189C"/>
    <w:rsid w:val="00F422DE"/>
    <w:rsid w:val="00F45453"/>
    <w:rsid w:val="00F60271"/>
    <w:rsid w:val="00F607CA"/>
    <w:rsid w:val="00F62859"/>
    <w:rsid w:val="00F67B8C"/>
    <w:rsid w:val="00F7011B"/>
    <w:rsid w:val="00F7012A"/>
    <w:rsid w:val="00F95D75"/>
    <w:rsid w:val="00FA7090"/>
    <w:rsid w:val="00FB1C46"/>
    <w:rsid w:val="00FB399E"/>
    <w:rsid w:val="00FD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EA"/>
    <w:rPr>
      <w:rFonts w:ascii="Palatino" w:hAnsi="Palatino" w:cs="Palatin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63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EB7"/>
    <w:rPr>
      <w:sz w:val="2"/>
      <w:szCs w:val="2"/>
    </w:rPr>
  </w:style>
  <w:style w:type="paragraph" w:styleId="Footer">
    <w:name w:val="footer"/>
    <w:basedOn w:val="Normal"/>
    <w:link w:val="FooterChar"/>
    <w:uiPriority w:val="99"/>
    <w:rsid w:val="00E67E47"/>
    <w:pPr>
      <w:tabs>
        <w:tab w:val="center" w:pos="4320"/>
        <w:tab w:val="right" w:pos="8640"/>
      </w:tabs>
    </w:pPr>
  </w:style>
  <w:style w:type="character" w:customStyle="1" w:styleId="FooterChar">
    <w:name w:val="Footer Char"/>
    <w:basedOn w:val="DefaultParagraphFont"/>
    <w:link w:val="Footer"/>
    <w:uiPriority w:val="99"/>
    <w:semiHidden/>
    <w:locked/>
    <w:rsid w:val="00DF4EB7"/>
    <w:rPr>
      <w:rFonts w:ascii="Palatino" w:hAnsi="Palatino" w:cs="Palatino"/>
      <w:sz w:val="20"/>
      <w:szCs w:val="20"/>
    </w:rPr>
  </w:style>
  <w:style w:type="paragraph" w:customStyle="1" w:styleId="MemoPage1">
    <w:name w:val="Memo Page 1"/>
    <w:basedOn w:val="Normal"/>
    <w:uiPriority w:val="99"/>
    <w:rsid w:val="00E67E47"/>
    <w:pPr>
      <w:spacing w:line="240" w:lineRule="atLeast"/>
    </w:pPr>
  </w:style>
  <w:style w:type="character" w:customStyle="1" w:styleId="style101">
    <w:name w:val="style101"/>
    <w:basedOn w:val="DefaultParagraphFont"/>
    <w:uiPriority w:val="99"/>
    <w:rsid w:val="005C6323"/>
    <w:rPr>
      <w:rFonts w:ascii="Verdana" w:hAnsi="Verdana" w:cs="Verdana"/>
      <w:sz w:val="18"/>
      <w:szCs w:val="18"/>
    </w:rPr>
  </w:style>
  <w:style w:type="character" w:styleId="PageNumber">
    <w:name w:val="page number"/>
    <w:basedOn w:val="DefaultParagraphFont"/>
    <w:uiPriority w:val="99"/>
    <w:rsid w:val="005C6323"/>
  </w:style>
  <w:style w:type="paragraph" w:styleId="Header">
    <w:name w:val="header"/>
    <w:basedOn w:val="Normal"/>
    <w:link w:val="HeaderChar"/>
    <w:uiPriority w:val="99"/>
    <w:rsid w:val="005C6323"/>
    <w:pPr>
      <w:tabs>
        <w:tab w:val="center" w:pos="4320"/>
        <w:tab w:val="right" w:pos="8640"/>
      </w:tabs>
    </w:pPr>
  </w:style>
  <w:style w:type="character" w:customStyle="1" w:styleId="HeaderChar">
    <w:name w:val="Header Char"/>
    <w:basedOn w:val="DefaultParagraphFont"/>
    <w:link w:val="Header"/>
    <w:uiPriority w:val="99"/>
    <w:semiHidden/>
    <w:locked/>
    <w:rsid w:val="00DF4EB7"/>
    <w:rPr>
      <w:rFonts w:ascii="Palatino" w:hAnsi="Palatino" w:cs="Palatino"/>
      <w:sz w:val="20"/>
      <w:szCs w:val="20"/>
    </w:rPr>
  </w:style>
  <w:style w:type="character" w:styleId="Hyperlink">
    <w:name w:val="Hyperlink"/>
    <w:basedOn w:val="DefaultParagraphFont"/>
    <w:uiPriority w:val="99"/>
    <w:rsid w:val="005C6323"/>
    <w:rPr>
      <w:color w:val="0000FF"/>
      <w:u w:val="single"/>
    </w:rPr>
  </w:style>
  <w:style w:type="character" w:styleId="CommentReference">
    <w:name w:val="annotation reference"/>
    <w:basedOn w:val="DefaultParagraphFont"/>
    <w:uiPriority w:val="99"/>
    <w:semiHidden/>
    <w:rsid w:val="00A120FC"/>
    <w:rPr>
      <w:sz w:val="16"/>
      <w:szCs w:val="16"/>
    </w:rPr>
  </w:style>
  <w:style w:type="paragraph" w:styleId="CommentText">
    <w:name w:val="annotation text"/>
    <w:basedOn w:val="Normal"/>
    <w:link w:val="CommentTextChar"/>
    <w:uiPriority w:val="99"/>
    <w:semiHidden/>
    <w:rsid w:val="00A120FC"/>
  </w:style>
  <w:style w:type="character" w:customStyle="1" w:styleId="CommentTextChar">
    <w:name w:val="Comment Text Char"/>
    <w:basedOn w:val="DefaultParagraphFont"/>
    <w:link w:val="CommentText"/>
    <w:uiPriority w:val="99"/>
    <w:semiHidden/>
    <w:locked/>
    <w:rsid w:val="00BC6413"/>
    <w:rPr>
      <w:rFonts w:ascii="Palatino" w:hAnsi="Palatino" w:cs="Palatino"/>
      <w:sz w:val="20"/>
      <w:szCs w:val="20"/>
    </w:rPr>
  </w:style>
  <w:style w:type="paragraph" w:styleId="CommentSubject">
    <w:name w:val="annotation subject"/>
    <w:basedOn w:val="CommentText"/>
    <w:next w:val="CommentText"/>
    <w:link w:val="CommentSubjectChar"/>
    <w:uiPriority w:val="99"/>
    <w:semiHidden/>
    <w:rsid w:val="00A120FC"/>
    <w:rPr>
      <w:b/>
      <w:bCs/>
    </w:rPr>
  </w:style>
  <w:style w:type="character" w:customStyle="1" w:styleId="CommentSubjectChar">
    <w:name w:val="Comment Subject Char"/>
    <w:basedOn w:val="CommentTextChar"/>
    <w:link w:val="CommentSubject"/>
    <w:uiPriority w:val="99"/>
    <w:semiHidden/>
    <w:locked/>
    <w:rsid w:val="00BC6413"/>
    <w:rPr>
      <w:rFonts w:ascii="Palatino" w:hAnsi="Palatino" w:cs="Palatino"/>
      <w:b/>
      <w:bCs/>
      <w:sz w:val="20"/>
      <w:szCs w:val="20"/>
    </w:rPr>
  </w:style>
  <w:style w:type="character" w:customStyle="1" w:styleId="CharacterStyle1">
    <w:name w:val="Character Style 1"/>
    <w:uiPriority w:val="99"/>
    <w:rsid w:val="00D41DF1"/>
    <w:rPr>
      <w:rFonts w:ascii="Arial" w:hAnsi="Arial" w:cs="Arial"/>
      <w:sz w:val="22"/>
      <w:szCs w:val="22"/>
    </w:rPr>
  </w:style>
  <w:style w:type="paragraph" w:styleId="NormalWeb">
    <w:name w:val="Normal (Web)"/>
    <w:basedOn w:val="Normal"/>
    <w:uiPriority w:val="99"/>
    <w:rsid w:val="001D4EB7"/>
    <w:pPr>
      <w:spacing w:before="100" w:beforeAutospacing="1" w:after="100" w:afterAutospacing="1"/>
    </w:pPr>
    <w:rPr>
      <w:sz w:val="24"/>
      <w:szCs w:val="24"/>
    </w:rPr>
  </w:style>
  <w:style w:type="character" w:customStyle="1" w:styleId="style81">
    <w:name w:val="style81"/>
    <w:basedOn w:val="DefaultParagraphFont"/>
    <w:uiPriority w:val="99"/>
    <w:rsid w:val="004B42CA"/>
    <w:rPr>
      <w:rFonts w:ascii="Verdana" w:hAnsi="Verdana" w:cs="Verdana"/>
      <w:color w:val="auto"/>
      <w:sz w:val="18"/>
      <w:szCs w:val="18"/>
    </w:rPr>
  </w:style>
  <w:style w:type="paragraph" w:styleId="ListParagraph">
    <w:name w:val="List Paragraph"/>
    <w:basedOn w:val="Normal"/>
    <w:uiPriority w:val="34"/>
    <w:qFormat/>
    <w:rsid w:val="009F3012"/>
    <w:pPr>
      <w:ind w:left="720"/>
    </w:pPr>
  </w:style>
  <w:style w:type="paragraph" w:styleId="EndnoteText">
    <w:name w:val="endnote text"/>
    <w:basedOn w:val="Normal"/>
    <w:link w:val="EndnoteTextChar"/>
    <w:uiPriority w:val="99"/>
    <w:semiHidden/>
    <w:rsid w:val="00F607CA"/>
  </w:style>
  <w:style w:type="character" w:customStyle="1" w:styleId="EndnoteTextChar">
    <w:name w:val="Endnote Text Char"/>
    <w:basedOn w:val="DefaultParagraphFont"/>
    <w:link w:val="EndnoteText"/>
    <w:uiPriority w:val="99"/>
    <w:semiHidden/>
    <w:locked/>
    <w:rsid w:val="00BC6413"/>
    <w:rPr>
      <w:rFonts w:ascii="Palatino" w:hAnsi="Palatino" w:cs="Palatino"/>
      <w:sz w:val="20"/>
      <w:szCs w:val="20"/>
    </w:rPr>
  </w:style>
  <w:style w:type="character" w:styleId="EndnoteReference">
    <w:name w:val="endnote reference"/>
    <w:basedOn w:val="DefaultParagraphFont"/>
    <w:uiPriority w:val="99"/>
    <w:semiHidden/>
    <w:rsid w:val="00F607CA"/>
    <w:rPr>
      <w:vertAlign w:val="superscript"/>
    </w:rPr>
  </w:style>
  <w:style w:type="character" w:styleId="HTMLCite">
    <w:name w:val="HTML Cite"/>
    <w:basedOn w:val="DefaultParagraphFont"/>
    <w:uiPriority w:val="99"/>
    <w:rsid w:val="00DB6825"/>
    <w:rPr>
      <w:i/>
      <w:iCs/>
    </w:rPr>
  </w:style>
  <w:style w:type="character" w:styleId="Emphasis">
    <w:name w:val="Emphasis"/>
    <w:basedOn w:val="DefaultParagraphFont"/>
    <w:uiPriority w:val="99"/>
    <w:qFormat/>
    <w:locked/>
    <w:rsid w:val="00DB6825"/>
    <w:rPr>
      <w:b/>
      <w:bCs/>
    </w:rPr>
  </w:style>
  <w:style w:type="character" w:customStyle="1" w:styleId="f1">
    <w:name w:val="f1"/>
    <w:basedOn w:val="DefaultParagraphFont"/>
    <w:uiPriority w:val="99"/>
    <w:rsid w:val="00DB6825"/>
    <w:rPr>
      <w:color w:val="auto"/>
    </w:rPr>
  </w:style>
  <w:style w:type="character" w:customStyle="1" w:styleId="EmailStyle40">
    <w:name w:val="EmailStyle40"/>
    <w:basedOn w:val="DefaultParagraphFont"/>
    <w:uiPriority w:val="99"/>
    <w:semiHidden/>
    <w:rsid w:val="00720FE6"/>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EA"/>
    <w:rPr>
      <w:rFonts w:ascii="Palatino" w:hAnsi="Palatino" w:cs="Palatin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63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EB7"/>
    <w:rPr>
      <w:sz w:val="2"/>
      <w:szCs w:val="2"/>
    </w:rPr>
  </w:style>
  <w:style w:type="paragraph" w:styleId="Footer">
    <w:name w:val="footer"/>
    <w:basedOn w:val="Normal"/>
    <w:link w:val="FooterChar"/>
    <w:uiPriority w:val="99"/>
    <w:rsid w:val="00E67E47"/>
    <w:pPr>
      <w:tabs>
        <w:tab w:val="center" w:pos="4320"/>
        <w:tab w:val="right" w:pos="8640"/>
      </w:tabs>
    </w:pPr>
  </w:style>
  <w:style w:type="character" w:customStyle="1" w:styleId="FooterChar">
    <w:name w:val="Footer Char"/>
    <w:basedOn w:val="DefaultParagraphFont"/>
    <w:link w:val="Footer"/>
    <w:uiPriority w:val="99"/>
    <w:semiHidden/>
    <w:locked/>
    <w:rsid w:val="00DF4EB7"/>
    <w:rPr>
      <w:rFonts w:ascii="Palatino" w:hAnsi="Palatino" w:cs="Palatino"/>
      <w:sz w:val="20"/>
      <w:szCs w:val="20"/>
    </w:rPr>
  </w:style>
  <w:style w:type="paragraph" w:customStyle="1" w:styleId="MemoPage1">
    <w:name w:val="Memo Page 1"/>
    <w:basedOn w:val="Normal"/>
    <w:uiPriority w:val="99"/>
    <w:rsid w:val="00E67E47"/>
    <w:pPr>
      <w:spacing w:line="240" w:lineRule="atLeast"/>
    </w:pPr>
  </w:style>
  <w:style w:type="character" w:customStyle="1" w:styleId="style101">
    <w:name w:val="style101"/>
    <w:basedOn w:val="DefaultParagraphFont"/>
    <w:uiPriority w:val="99"/>
    <w:rsid w:val="005C6323"/>
    <w:rPr>
      <w:rFonts w:ascii="Verdana" w:hAnsi="Verdana" w:cs="Verdana"/>
      <w:sz w:val="18"/>
      <w:szCs w:val="18"/>
    </w:rPr>
  </w:style>
  <w:style w:type="character" w:styleId="PageNumber">
    <w:name w:val="page number"/>
    <w:basedOn w:val="DefaultParagraphFont"/>
    <w:uiPriority w:val="99"/>
    <w:rsid w:val="005C6323"/>
  </w:style>
  <w:style w:type="paragraph" w:styleId="Header">
    <w:name w:val="header"/>
    <w:basedOn w:val="Normal"/>
    <w:link w:val="HeaderChar"/>
    <w:uiPriority w:val="99"/>
    <w:rsid w:val="005C6323"/>
    <w:pPr>
      <w:tabs>
        <w:tab w:val="center" w:pos="4320"/>
        <w:tab w:val="right" w:pos="8640"/>
      </w:tabs>
    </w:pPr>
  </w:style>
  <w:style w:type="character" w:customStyle="1" w:styleId="HeaderChar">
    <w:name w:val="Header Char"/>
    <w:basedOn w:val="DefaultParagraphFont"/>
    <w:link w:val="Header"/>
    <w:uiPriority w:val="99"/>
    <w:semiHidden/>
    <w:locked/>
    <w:rsid w:val="00DF4EB7"/>
    <w:rPr>
      <w:rFonts w:ascii="Palatino" w:hAnsi="Palatino" w:cs="Palatino"/>
      <w:sz w:val="20"/>
      <w:szCs w:val="20"/>
    </w:rPr>
  </w:style>
  <w:style w:type="character" w:styleId="Hyperlink">
    <w:name w:val="Hyperlink"/>
    <w:basedOn w:val="DefaultParagraphFont"/>
    <w:uiPriority w:val="99"/>
    <w:rsid w:val="005C6323"/>
    <w:rPr>
      <w:color w:val="0000FF"/>
      <w:u w:val="single"/>
    </w:rPr>
  </w:style>
  <w:style w:type="character" w:styleId="CommentReference">
    <w:name w:val="annotation reference"/>
    <w:basedOn w:val="DefaultParagraphFont"/>
    <w:uiPriority w:val="99"/>
    <w:semiHidden/>
    <w:rsid w:val="00A120FC"/>
    <w:rPr>
      <w:sz w:val="16"/>
      <w:szCs w:val="16"/>
    </w:rPr>
  </w:style>
  <w:style w:type="paragraph" w:styleId="CommentText">
    <w:name w:val="annotation text"/>
    <w:basedOn w:val="Normal"/>
    <w:link w:val="CommentTextChar"/>
    <w:uiPriority w:val="99"/>
    <w:semiHidden/>
    <w:rsid w:val="00A120FC"/>
  </w:style>
  <w:style w:type="character" w:customStyle="1" w:styleId="CommentTextChar">
    <w:name w:val="Comment Text Char"/>
    <w:basedOn w:val="DefaultParagraphFont"/>
    <w:link w:val="CommentText"/>
    <w:uiPriority w:val="99"/>
    <w:semiHidden/>
    <w:locked/>
    <w:rsid w:val="00BC6413"/>
    <w:rPr>
      <w:rFonts w:ascii="Palatino" w:hAnsi="Palatino" w:cs="Palatino"/>
      <w:sz w:val="20"/>
      <w:szCs w:val="20"/>
    </w:rPr>
  </w:style>
  <w:style w:type="paragraph" w:styleId="CommentSubject">
    <w:name w:val="annotation subject"/>
    <w:basedOn w:val="CommentText"/>
    <w:next w:val="CommentText"/>
    <w:link w:val="CommentSubjectChar"/>
    <w:uiPriority w:val="99"/>
    <w:semiHidden/>
    <w:rsid w:val="00A120FC"/>
    <w:rPr>
      <w:b/>
      <w:bCs/>
    </w:rPr>
  </w:style>
  <w:style w:type="character" w:customStyle="1" w:styleId="CommentSubjectChar">
    <w:name w:val="Comment Subject Char"/>
    <w:basedOn w:val="CommentTextChar"/>
    <w:link w:val="CommentSubject"/>
    <w:uiPriority w:val="99"/>
    <w:semiHidden/>
    <w:locked/>
    <w:rsid w:val="00BC6413"/>
    <w:rPr>
      <w:rFonts w:ascii="Palatino" w:hAnsi="Palatino" w:cs="Palatino"/>
      <w:b/>
      <w:bCs/>
      <w:sz w:val="20"/>
      <w:szCs w:val="20"/>
    </w:rPr>
  </w:style>
  <w:style w:type="character" w:customStyle="1" w:styleId="CharacterStyle1">
    <w:name w:val="Character Style 1"/>
    <w:uiPriority w:val="99"/>
    <w:rsid w:val="00D41DF1"/>
    <w:rPr>
      <w:rFonts w:ascii="Arial" w:hAnsi="Arial" w:cs="Arial"/>
      <w:sz w:val="22"/>
      <w:szCs w:val="22"/>
    </w:rPr>
  </w:style>
  <w:style w:type="paragraph" w:styleId="NormalWeb">
    <w:name w:val="Normal (Web)"/>
    <w:basedOn w:val="Normal"/>
    <w:uiPriority w:val="99"/>
    <w:rsid w:val="001D4EB7"/>
    <w:pPr>
      <w:spacing w:before="100" w:beforeAutospacing="1" w:after="100" w:afterAutospacing="1"/>
    </w:pPr>
    <w:rPr>
      <w:sz w:val="24"/>
      <w:szCs w:val="24"/>
    </w:rPr>
  </w:style>
  <w:style w:type="character" w:customStyle="1" w:styleId="style81">
    <w:name w:val="style81"/>
    <w:basedOn w:val="DefaultParagraphFont"/>
    <w:uiPriority w:val="99"/>
    <w:rsid w:val="004B42CA"/>
    <w:rPr>
      <w:rFonts w:ascii="Verdana" w:hAnsi="Verdana" w:cs="Verdana"/>
      <w:color w:val="auto"/>
      <w:sz w:val="18"/>
      <w:szCs w:val="18"/>
    </w:rPr>
  </w:style>
  <w:style w:type="paragraph" w:styleId="ListParagraph">
    <w:name w:val="List Paragraph"/>
    <w:basedOn w:val="Normal"/>
    <w:uiPriority w:val="34"/>
    <w:qFormat/>
    <w:rsid w:val="009F3012"/>
    <w:pPr>
      <w:ind w:left="720"/>
    </w:pPr>
  </w:style>
  <w:style w:type="paragraph" w:styleId="EndnoteText">
    <w:name w:val="endnote text"/>
    <w:basedOn w:val="Normal"/>
    <w:link w:val="EndnoteTextChar"/>
    <w:uiPriority w:val="99"/>
    <w:semiHidden/>
    <w:rsid w:val="00F607CA"/>
  </w:style>
  <w:style w:type="character" w:customStyle="1" w:styleId="EndnoteTextChar">
    <w:name w:val="Endnote Text Char"/>
    <w:basedOn w:val="DefaultParagraphFont"/>
    <w:link w:val="EndnoteText"/>
    <w:uiPriority w:val="99"/>
    <w:semiHidden/>
    <w:locked/>
    <w:rsid w:val="00BC6413"/>
    <w:rPr>
      <w:rFonts w:ascii="Palatino" w:hAnsi="Palatino" w:cs="Palatino"/>
      <w:sz w:val="20"/>
      <w:szCs w:val="20"/>
    </w:rPr>
  </w:style>
  <w:style w:type="character" w:styleId="EndnoteReference">
    <w:name w:val="endnote reference"/>
    <w:basedOn w:val="DefaultParagraphFont"/>
    <w:uiPriority w:val="99"/>
    <w:semiHidden/>
    <w:rsid w:val="00F607CA"/>
    <w:rPr>
      <w:vertAlign w:val="superscript"/>
    </w:rPr>
  </w:style>
  <w:style w:type="character" w:styleId="HTMLCite">
    <w:name w:val="HTML Cite"/>
    <w:basedOn w:val="DefaultParagraphFont"/>
    <w:uiPriority w:val="99"/>
    <w:rsid w:val="00DB6825"/>
    <w:rPr>
      <w:i/>
      <w:iCs/>
    </w:rPr>
  </w:style>
  <w:style w:type="character" w:styleId="Emphasis">
    <w:name w:val="Emphasis"/>
    <w:basedOn w:val="DefaultParagraphFont"/>
    <w:uiPriority w:val="99"/>
    <w:qFormat/>
    <w:locked/>
    <w:rsid w:val="00DB6825"/>
    <w:rPr>
      <w:b/>
      <w:bCs/>
    </w:rPr>
  </w:style>
  <w:style w:type="character" w:customStyle="1" w:styleId="f1">
    <w:name w:val="f1"/>
    <w:basedOn w:val="DefaultParagraphFont"/>
    <w:uiPriority w:val="99"/>
    <w:rsid w:val="00DB6825"/>
    <w:rPr>
      <w:color w:val="auto"/>
    </w:rPr>
  </w:style>
  <w:style w:type="character" w:customStyle="1" w:styleId="EmailStyle40">
    <w:name w:val="EmailStyle40"/>
    <w:basedOn w:val="DefaultParagraphFont"/>
    <w:uiPriority w:val="99"/>
    <w:semiHidden/>
    <w:rsid w:val="00720FE6"/>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2008">
      <w:bodyDiv w:val="1"/>
      <w:marLeft w:val="0"/>
      <w:marRight w:val="0"/>
      <w:marTop w:val="0"/>
      <w:marBottom w:val="0"/>
      <w:divBdr>
        <w:top w:val="none" w:sz="0" w:space="0" w:color="auto"/>
        <w:left w:val="none" w:sz="0" w:space="0" w:color="auto"/>
        <w:bottom w:val="none" w:sz="0" w:space="0" w:color="auto"/>
        <w:right w:val="none" w:sz="0" w:space="0" w:color="auto"/>
      </w:divBdr>
    </w:div>
    <w:div w:id="1399017838">
      <w:bodyDiv w:val="1"/>
      <w:marLeft w:val="0"/>
      <w:marRight w:val="0"/>
      <w:marTop w:val="0"/>
      <w:marBottom w:val="0"/>
      <w:divBdr>
        <w:top w:val="none" w:sz="0" w:space="0" w:color="auto"/>
        <w:left w:val="none" w:sz="0" w:space="0" w:color="auto"/>
        <w:bottom w:val="none" w:sz="0" w:space="0" w:color="auto"/>
        <w:right w:val="none" w:sz="0" w:space="0" w:color="auto"/>
      </w:divBdr>
    </w:div>
    <w:div w:id="1481381018">
      <w:bodyDiv w:val="1"/>
      <w:marLeft w:val="0"/>
      <w:marRight w:val="0"/>
      <w:marTop w:val="0"/>
      <w:marBottom w:val="0"/>
      <w:divBdr>
        <w:top w:val="none" w:sz="0" w:space="0" w:color="auto"/>
        <w:left w:val="none" w:sz="0" w:space="0" w:color="auto"/>
        <w:bottom w:val="none" w:sz="0" w:space="0" w:color="auto"/>
        <w:right w:val="none" w:sz="0" w:space="0" w:color="auto"/>
      </w:divBdr>
    </w:div>
    <w:div w:id="2035184994">
      <w:marLeft w:val="0"/>
      <w:marRight w:val="0"/>
      <w:marTop w:val="0"/>
      <w:marBottom w:val="0"/>
      <w:divBdr>
        <w:top w:val="none" w:sz="0" w:space="0" w:color="auto"/>
        <w:left w:val="none" w:sz="0" w:space="0" w:color="auto"/>
        <w:bottom w:val="none" w:sz="0" w:space="0" w:color="auto"/>
        <w:right w:val="none" w:sz="0" w:space="0" w:color="auto"/>
      </w:divBdr>
      <w:divsChild>
        <w:div w:id="2035184993">
          <w:marLeft w:val="0"/>
          <w:marRight w:val="0"/>
          <w:marTop w:val="0"/>
          <w:marBottom w:val="0"/>
          <w:divBdr>
            <w:top w:val="none" w:sz="0" w:space="0" w:color="auto"/>
            <w:left w:val="none" w:sz="0" w:space="0" w:color="auto"/>
            <w:bottom w:val="none" w:sz="0" w:space="0" w:color="auto"/>
            <w:right w:val="none" w:sz="0" w:space="0" w:color="auto"/>
          </w:divBdr>
          <w:divsChild>
            <w:div w:id="2035184991">
              <w:marLeft w:val="0"/>
              <w:marRight w:val="0"/>
              <w:marTop w:val="0"/>
              <w:marBottom w:val="0"/>
              <w:divBdr>
                <w:top w:val="none" w:sz="0" w:space="0" w:color="auto"/>
                <w:left w:val="none" w:sz="0" w:space="0" w:color="auto"/>
                <w:bottom w:val="none" w:sz="0" w:space="0" w:color="auto"/>
                <w:right w:val="none" w:sz="0" w:space="0" w:color="auto"/>
              </w:divBdr>
              <w:divsChild>
                <w:div w:id="2035184990">
                  <w:marLeft w:val="0"/>
                  <w:marRight w:val="0"/>
                  <w:marTop w:val="0"/>
                  <w:marBottom w:val="0"/>
                  <w:divBdr>
                    <w:top w:val="none" w:sz="0" w:space="0" w:color="auto"/>
                    <w:left w:val="none" w:sz="0" w:space="0" w:color="auto"/>
                    <w:bottom w:val="none" w:sz="0" w:space="0" w:color="auto"/>
                    <w:right w:val="none" w:sz="0" w:space="0" w:color="auto"/>
                  </w:divBdr>
                  <w:divsChild>
                    <w:div w:id="20351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84998">
      <w:marLeft w:val="0"/>
      <w:marRight w:val="0"/>
      <w:marTop w:val="0"/>
      <w:marBottom w:val="0"/>
      <w:divBdr>
        <w:top w:val="none" w:sz="0" w:space="0" w:color="auto"/>
        <w:left w:val="none" w:sz="0" w:space="0" w:color="auto"/>
        <w:bottom w:val="none" w:sz="0" w:space="0" w:color="auto"/>
        <w:right w:val="none" w:sz="0" w:space="0" w:color="auto"/>
      </w:divBdr>
      <w:divsChild>
        <w:div w:id="2035184997">
          <w:marLeft w:val="0"/>
          <w:marRight w:val="0"/>
          <w:marTop w:val="0"/>
          <w:marBottom w:val="0"/>
          <w:divBdr>
            <w:top w:val="none" w:sz="0" w:space="0" w:color="auto"/>
            <w:left w:val="none" w:sz="0" w:space="0" w:color="auto"/>
            <w:bottom w:val="none" w:sz="0" w:space="0" w:color="auto"/>
            <w:right w:val="none" w:sz="0" w:space="0" w:color="auto"/>
          </w:divBdr>
          <w:divsChild>
            <w:div w:id="20351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4999">
      <w:marLeft w:val="0"/>
      <w:marRight w:val="0"/>
      <w:marTop w:val="0"/>
      <w:marBottom w:val="0"/>
      <w:divBdr>
        <w:top w:val="none" w:sz="0" w:space="0" w:color="auto"/>
        <w:left w:val="none" w:sz="0" w:space="0" w:color="auto"/>
        <w:bottom w:val="none" w:sz="0" w:space="0" w:color="auto"/>
        <w:right w:val="none" w:sz="0" w:space="0" w:color="auto"/>
      </w:divBdr>
      <w:divsChild>
        <w:div w:id="2035184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c.cherna@allegheny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E1C8-9729-4AA4-9A90-CADCAFBD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HIGH SCHOOL FUTURES, INC</vt:lpstr>
    </vt:vector>
  </TitlesOfParts>
  <LinksUpToDate>false</LinksUpToDate>
  <CharactersWithSpaces>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FUTURES, INC</dc:title>
  <dc:creator/>
  <cp:lastModifiedBy/>
  <cp:revision>1</cp:revision>
  <cp:lastPrinted>2009-07-20T19:31:00Z</cp:lastPrinted>
  <dcterms:created xsi:type="dcterms:W3CDTF">2013-01-17T14:02:00Z</dcterms:created>
  <dcterms:modified xsi:type="dcterms:W3CDTF">2013-01-17T14:02:00Z</dcterms:modified>
</cp:coreProperties>
</file>